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6F76D" w14:textId="77777777" w:rsidR="00275D80" w:rsidRPr="00275D80" w:rsidRDefault="00275D80" w:rsidP="00275D8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75D80">
        <w:rPr>
          <w:rFonts w:ascii="Times New Roman" w:eastAsia="Times New Roman" w:hAnsi="Times New Roman" w:cs="Times New Roman"/>
        </w:rPr>
        <w:t xml:space="preserve">“Diversity vs Inclusion: There's Only One Winner.” </w:t>
      </w:r>
      <w:r w:rsidRPr="00275D80">
        <w:rPr>
          <w:rFonts w:ascii="Times New Roman" w:eastAsia="Times New Roman" w:hAnsi="Times New Roman" w:cs="Times New Roman"/>
          <w:i/>
          <w:iCs/>
        </w:rPr>
        <w:t>European Union News</w:t>
      </w:r>
      <w:r w:rsidRPr="00275D80">
        <w:rPr>
          <w:rFonts w:ascii="Times New Roman" w:eastAsia="Times New Roman" w:hAnsi="Times New Roman" w:cs="Times New Roman"/>
        </w:rPr>
        <w:t>, 2018, syracuse.summon.serialssolutions.com.libezproxy2.syr.edu/2.0.0/link/0/eLvHCXMwpV3dS8MwED-mggiCExW_yYv44myaNOsiiMxtZQMRBR98K1maynB0pVmV_vcmcWXDp4Ev95SPIzl-uQu_uwOg5Ba3_mACDzEThBFp_HFbkbyDEx4Q1Vb-GKepK_75_MqGT2HvhfcbENWpMY78bqHSgbbIc-0lM-l1GbWVxAln3uNo8LDSS6O8zyo9jaWKdVVswJaPKbXG_j4KF6C78nxEe_C53GlcU0fMzBU6dV2X8f_qNKFpkSsXuSpQ99cw9qGhsgPw-jULA31pNMnktLSfZXfIeoHqWqNZNq2MUOjbteQ6hJto8NYbtqwy8aJfpRHaRvT6Q5Rax0ut6BHsCkuYz-YusS45BiSCQBHuK2niu6DNOCd4HAZYEsraKvXJCVyttfbpmuPOYMf4Gi6dj3TOYXNelOoCts2xCFlqdemu6AdiMq5F. Accessed 15 July 2021.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31"/>
      </w:tblGrid>
      <w:tr w:rsidR="00275D80" w:rsidRPr="00275D80" w14:paraId="4A60AEED" w14:textId="77777777" w:rsidTr="00275D8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8ECD23" w14:textId="7C8033E0" w:rsidR="00275D80" w:rsidRPr="00275D80" w:rsidRDefault="00275D80" w:rsidP="00275D80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</w:rPr>
            </w:pPr>
            <w:r w:rsidRPr="00275D80">
              <w:rPr>
                <w:rFonts w:ascii="Times New Roman" w:eastAsia="Times New Roman" w:hAnsi="Times New Roman" w:cs="Times New Roman"/>
              </w:rPr>
              <w:t>Anthony Jack https://www.youtube.com/watch?v=j7w2Gv7ueOc    </w:t>
            </w:r>
          </w:p>
        </w:tc>
      </w:tr>
    </w:tbl>
    <w:p w14:paraId="7A23938F" w14:textId="77777777" w:rsidR="00275D80" w:rsidRPr="00275D80" w:rsidRDefault="00275D80" w:rsidP="00275D8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75D80">
        <w:rPr>
          <w:rFonts w:ascii="Times New Roman" w:eastAsia="Times New Roman" w:hAnsi="Times New Roman" w:cs="Times New Roman"/>
        </w:rPr>
        <w:t xml:space="preserve">Fox, Declan. “Diversity vs. Inclusion: Difference Between Diversity and Inclusion.” </w:t>
      </w:r>
      <w:proofErr w:type="spellStart"/>
      <w:r w:rsidRPr="00275D80">
        <w:rPr>
          <w:rFonts w:ascii="Times New Roman" w:eastAsia="Times New Roman" w:hAnsi="Times New Roman" w:cs="Times New Roman"/>
          <w:i/>
          <w:iCs/>
        </w:rPr>
        <w:t>NovoEd</w:t>
      </w:r>
      <w:proofErr w:type="spellEnd"/>
      <w:r w:rsidRPr="00275D80">
        <w:rPr>
          <w:rFonts w:ascii="Times New Roman" w:eastAsia="Times New Roman" w:hAnsi="Times New Roman" w:cs="Times New Roman"/>
        </w:rPr>
        <w:t>, 23 Feb. 2021, www.novoed.com/resources/blog/which-comes-first-diversity-inclusion/.</w:t>
      </w:r>
    </w:p>
    <w:p w14:paraId="41E0D082" w14:textId="77777777" w:rsidR="00275D80" w:rsidRPr="00275D80" w:rsidRDefault="00275D80" w:rsidP="00275D80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75D80">
        <w:rPr>
          <w:rFonts w:ascii="Times New Roman" w:eastAsia="Times New Roman" w:hAnsi="Times New Roman" w:cs="Times New Roman"/>
        </w:rPr>
        <w:t xml:space="preserve">Ferdman, Bernardo M., et al. </w:t>
      </w:r>
      <w:r w:rsidRPr="00275D80">
        <w:rPr>
          <w:rFonts w:ascii="Times New Roman" w:eastAsia="Times New Roman" w:hAnsi="Times New Roman" w:cs="Times New Roman"/>
          <w:i/>
          <w:iCs/>
        </w:rPr>
        <w:t xml:space="preserve">Diversity at Work: </w:t>
      </w:r>
      <w:proofErr w:type="gramStart"/>
      <w:r w:rsidRPr="00275D80">
        <w:rPr>
          <w:rFonts w:ascii="Times New Roman" w:eastAsia="Times New Roman" w:hAnsi="Times New Roman" w:cs="Times New Roman"/>
          <w:i/>
          <w:iCs/>
        </w:rPr>
        <w:t>the</w:t>
      </w:r>
      <w:proofErr w:type="gramEnd"/>
      <w:r w:rsidRPr="00275D80">
        <w:rPr>
          <w:rFonts w:ascii="Times New Roman" w:eastAsia="Times New Roman" w:hAnsi="Times New Roman" w:cs="Times New Roman"/>
          <w:i/>
          <w:iCs/>
        </w:rPr>
        <w:t xml:space="preserve"> Practice of Inclusion</w:t>
      </w:r>
      <w:r w:rsidRPr="00275D80">
        <w:rPr>
          <w:rFonts w:ascii="Times New Roman" w:eastAsia="Times New Roman" w:hAnsi="Times New Roman" w:cs="Times New Roman"/>
        </w:rPr>
        <w:t>. Vol. 33, Jossey-Bass, A Wiley Brand, 2014, syracuse.summon.serialssolutions.com/2.0.0/link/0/eLvHCXMwhV1LT8MwDLbGkHicxkvreKwgjdtQ-k6vjE07ANokDtyitkukaVU30RbGv8fpYy82uERJnbSJ2zqfHScGMPQH0t6QCURYIyFc37NNbgltRAPKEQsL2yeeFXC53_l1aPWfnc7AfapAGTN1ee2vF78lwHRmL5fQASfw-6TwMCn8HFo68VDAka8szA3BLwFTRFuYljuTMDsVmIyjIEyl1WoPtToiI0MY7y9LE05-_yz-ECpKGTRYFHDmpcWRUiXRWC0jHVHtsRdPUJihoEvidYwbewKVZZkJprMUiYfxZByGMQpnuWj7jT1NY74yF_ZqsM_lBokTqPDoFA5Kz_kzqC3GrnqJKsd9Ds1e963Tb5c3YoW1iJkyjhD-6hdQjaYRr4PqGm4gHIcIjXqmr1m-7zi2CDgVAR15GlfgbmUU7DPMlnljtjb0fytJfiiglhxgGb1wUGXdxw7qmViLKtDIOcO2PqSVc4vN8qM6mM5inRFG5bGICE0RnrBknihQ36hnE7kcTG3sQnPB5_wRujl3mD_J0Jlu67psvINpCtz-IpWLiAw1fsR-ZmN380s4Qjhm5gaeK6gmHym_Xr7rm-zrw3Q40H4APb77vA, Accessed 4 Aug. 2021.</w:t>
      </w:r>
    </w:p>
    <w:p w14:paraId="5390EBCF" w14:textId="77777777" w:rsidR="00026A32" w:rsidRDefault="00275D80"/>
    <w:sectPr w:rsidR="00026A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B22C7"/>
    <w:multiLevelType w:val="hybridMultilevel"/>
    <w:tmpl w:val="D1B21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80"/>
    <w:rsid w:val="00275D80"/>
    <w:rsid w:val="00420176"/>
    <w:rsid w:val="00473EFA"/>
    <w:rsid w:val="009B6739"/>
    <w:rsid w:val="00C7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EF6553"/>
  <w15:chartTrackingRefBased/>
  <w15:docId w15:val="{C4198264-D1DC-F449-9AF1-66337A9A5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5D8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75D80"/>
    <w:rPr>
      <w:i/>
      <w:iCs/>
    </w:rPr>
  </w:style>
  <w:style w:type="paragraph" w:styleId="ListParagraph">
    <w:name w:val="List Paragraph"/>
    <w:basedOn w:val="Normal"/>
    <w:uiPriority w:val="34"/>
    <w:qFormat/>
    <w:rsid w:val="0027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6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Oumou Azika</dc:creator>
  <cp:keywords/>
  <dc:description/>
  <cp:lastModifiedBy>Oumou Azika</cp:lastModifiedBy>
  <cp:revision>1</cp:revision>
  <dcterms:created xsi:type="dcterms:W3CDTF">2021-08-19T01:52:00Z</dcterms:created>
  <dcterms:modified xsi:type="dcterms:W3CDTF">2021-08-19T01:53:00Z</dcterms:modified>
</cp:coreProperties>
</file>