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84780" w14:textId="77777777" w:rsidR="00373D35" w:rsidRPr="006F40D4" w:rsidRDefault="00373D35" w:rsidP="006F40D4">
      <w:pPr>
        <w:spacing w:line="480" w:lineRule="auto"/>
        <w:rPr>
          <w:rFonts w:ascii="Times New Roman" w:hAnsi="Times New Roman" w:cs="Times New Roman"/>
        </w:rPr>
      </w:pPr>
      <w:r w:rsidRPr="006F40D4">
        <w:rPr>
          <w:rFonts w:ascii="Times New Roman" w:hAnsi="Times New Roman" w:cs="Times New Roman"/>
        </w:rPr>
        <w:t>Joanna Vines</w:t>
      </w:r>
    </w:p>
    <w:p w14:paraId="4D9BBD62" w14:textId="77777777" w:rsidR="00373D35" w:rsidRPr="006F40D4" w:rsidRDefault="00373D35" w:rsidP="006F40D4">
      <w:pPr>
        <w:spacing w:line="480" w:lineRule="auto"/>
        <w:rPr>
          <w:rFonts w:ascii="Times New Roman" w:hAnsi="Times New Roman" w:cs="Times New Roman"/>
        </w:rPr>
      </w:pPr>
      <w:r w:rsidRPr="006F40D4">
        <w:rPr>
          <w:rFonts w:ascii="Times New Roman" w:hAnsi="Times New Roman" w:cs="Times New Roman"/>
        </w:rPr>
        <w:t>WRT 205</w:t>
      </w:r>
    </w:p>
    <w:p w14:paraId="6ABD482B" w14:textId="77777777" w:rsidR="00373D35" w:rsidRPr="006F40D4" w:rsidRDefault="00373D35" w:rsidP="006F40D4">
      <w:pPr>
        <w:spacing w:line="480" w:lineRule="auto"/>
        <w:rPr>
          <w:rFonts w:ascii="Times New Roman" w:hAnsi="Times New Roman" w:cs="Times New Roman"/>
        </w:rPr>
      </w:pPr>
      <w:r w:rsidRPr="006F40D4">
        <w:rPr>
          <w:rFonts w:ascii="Times New Roman" w:hAnsi="Times New Roman" w:cs="Times New Roman"/>
        </w:rPr>
        <w:t>Professor Oakes</w:t>
      </w:r>
    </w:p>
    <w:p w14:paraId="7A868537" w14:textId="77777777" w:rsidR="00373D35" w:rsidRPr="006F40D4" w:rsidRDefault="00373D35" w:rsidP="006F40D4">
      <w:pPr>
        <w:spacing w:line="480" w:lineRule="auto"/>
        <w:rPr>
          <w:rFonts w:ascii="Times New Roman" w:hAnsi="Times New Roman" w:cs="Times New Roman"/>
        </w:rPr>
      </w:pPr>
      <w:r w:rsidRPr="006F40D4">
        <w:rPr>
          <w:rFonts w:ascii="Times New Roman" w:hAnsi="Times New Roman" w:cs="Times New Roman"/>
        </w:rPr>
        <w:t>August 8, 2021</w:t>
      </w:r>
    </w:p>
    <w:p w14:paraId="02E8315E" w14:textId="31770E97" w:rsidR="0082731C" w:rsidRPr="006F40D4" w:rsidRDefault="006F40D4" w:rsidP="006F40D4">
      <w:pPr>
        <w:spacing w:line="480" w:lineRule="auto"/>
        <w:jc w:val="center"/>
        <w:rPr>
          <w:rFonts w:ascii="Times New Roman" w:hAnsi="Times New Roman" w:cs="Times New Roman"/>
        </w:rPr>
      </w:pPr>
      <w:r w:rsidRPr="00763FC1">
        <w:rPr>
          <w:rFonts w:ascii="Times New Roman" w:hAnsi="Times New Roman" w:cs="Times New Roman"/>
        </w:rPr>
        <w:drawing>
          <wp:inline distT="0" distB="0" distL="0" distR="0" wp14:anchorId="3F7791D2" wp14:editId="6921EC65">
            <wp:extent cx="3238759" cy="4851400"/>
            <wp:effectExtent l="0" t="0" r="0" b="0"/>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240974" cy="4854718"/>
                    </a:xfrm>
                    <a:prstGeom prst="rect">
                      <a:avLst/>
                    </a:prstGeom>
                  </pic:spPr>
                </pic:pic>
              </a:graphicData>
            </a:graphic>
          </wp:inline>
        </w:drawing>
      </w:r>
      <w:r w:rsidR="00373D35" w:rsidRPr="006F40D4">
        <w:rPr>
          <w:rFonts w:ascii="Times New Roman" w:hAnsi="Times New Roman" w:cs="Times New Roman"/>
        </w:rPr>
        <w:t>Annotation</w:t>
      </w:r>
    </w:p>
    <w:p w14:paraId="265DC775" w14:textId="184C5E42" w:rsidR="00AD175D" w:rsidRPr="006F40D4" w:rsidRDefault="0082731C" w:rsidP="006F40D4">
      <w:pPr>
        <w:spacing w:line="480" w:lineRule="auto"/>
        <w:ind w:firstLine="720"/>
        <w:rPr>
          <w:rFonts w:ascii="Times New Roman" w:hAnsi="Times New Roman" w:cs="Times New Roman"/>
        </w:rPr>
      </w:pPr>
      <w:r w:rsidRPr="006F40D4">
        <w:rPr>
          <w:rFonts w:ascii="Times New Roman" w:hAnsi="Times New Roman" w:cs="Times New Roman"/>
        </w:rPr>
        <w:t xml:space="preserve">In the </w:t>
      </w:r>
      <w:r w:rsidRPr="006F40D4">
        <w:rPr>
          <w:rFonts w:ascii="Times New Roman" w:hAnsi="Times New Roman" w:cs="Times New Roman"/>
        </w:rPr>
        <w:t>U.S. Department of Health and Human Services</w:t>
      </w:r>
      <w:r w:rsidRPr="006F40D4">
        <w:rPr>
          <w:rFonts w:ascii="Times New Roman" w:hAnsi="Times New Roman" w:cs="Times New Roman"/>
        </w:rPr>
        <w:t xml:space="preserve"> webpage “Social Determinants of Health” from Health</w:t>
      </w:r>
      <w:r w:rsidR="005008B9" w:rsidRPr="006F40D4">
        <w:rPr>
          <w:rFonts w:ascii="Times New Roman" w:hAnsi="Times New Roman" w:cs="Times New Roman"/>
        </w:rPr>
        <w:t xml:space="preserve">y </w:t>
      </w:r>
      <w:r w:rsidRPr="006F40D4">
        <w:rPr>
          <w:rFonts w:ascii="Times New Roman" w:hAnsi="Times New Roman" w:cs="Times New Roman"/>
        </w:rPr>
        <w:t>People 2030, the five conditional domains of life that influence health status as well</w:t>
      </w:r>
      <w:r w:rsidR="005008B9" w:rsidRPr="006F40D4">
        <w:rPr>
          <w:rFonts w:ascii="Times New Roman" w:hAnsi="Times New Roman" w:cs="Times New Roman"/>
        </w:rPr>
        <w:t xml:space="preserve"> how</w:t>
      </w:r>
      <w:r w:rsidRPr="006F40D4">
        <w:rPr>
          <w:rFonts w:ascii="Times New Roman" w:hAnsi="Times New Roman" w:cs="Times New Roman"/>
        </w:rPr>
        <w:t xml:space="preserve"> the mission of Health People 2030 </w:t>
      </w:r>
      <w:r w:rsidR="005008B9" w:rsidRPr="006F40D4">
        <w:rPr>
          <w:rFonts w:ascii="Times New Roman" w:hAnsi="Times New Roman" w:cs="Times New Roman"/>
        </w:rPr>
        <w:t xml:space="preserve">address them </w:t>
      </w:r>
      <w:r w:rsidRPr="006F40D4">
        <w:rPr>
          <w:rFonts w:ascii="Times New Roman" w:hAnsi="Times New Roman" w:cs="Times New Roman"/>
        </w:rPr>
        <w:t xml:space="preserve">are discussed. </w:t>
      </w:r>
      <w:r w:rsidR="00C22917" w:rsidRPr="006F40D4">
        <w:rPr>
          <w:rFonts w:ascii="Times New Roman" w:hAnsi="Times New Roman" w:cs="Times New Roman"/>
        </w:rPr>
        <w:t xml:space="preserve">Social </w:t>
      </w:r>
      <w:r w:rsidR="005F792A" w:rsidRPr="006F40D4">
        <w:rPr>
          <w:rFonts w:ascii="Times New Roman" w:hAnsi="Times New Roman" w:cs="Times New Roman"/>
        </w:rPr>
        <w:t>Determinants</w:t>
      </w:r>
      <w:r w:rsidR="00C22917" w:rsidRPr="006F40D4">
        <w:rPr>
          <w:rFonts w:ascii="Times New Roman" w:hAnsi="Times New Roman" w:cs="Times New Roman"/>
        </w:rPr>
        <w:t xml:space="preserve"> of Health is defined as “</w:t>
      </w:r>
      <w:r w:rsidR="00C22917" w:rsidRPr="006F40D4">
        <w:rPr>
          <w:rFonts w:ascii="Times New Roman" w:hAnsi="Times New Roman" w:cs="Times New Roman"/>
        </w:rPr>
        <w:t xml:space="preserve">the conditions in the environments where people are born, live, learn, work, play, worship, and age that affect a wide range of health, functioning, and </w:t>
      </w:r>
      <w:r w:rsidR="00C22917" w:rsidRPr="006F40D4">
        <w:rPr>
          <w:rFonts w:ascii="Times New Roman" w:hAnsi="Times New Roman" w:cs="Times New Roman"/>
        </w:rPr>
        <w:lastRenderedPageBreak/>
        <w:t>quality-of-life outcomes and risks</w:t>
      </w:r>
      <w:r w:rsidR="00C22917" w:rsidRPr="006F40D4">
        <w:rPr>
          <w:rFonts w:ascii="Times New Roman" w:hAnsi="Times New Roman" w:cs="Times New Roman"/>
        </w:rPr>
        <w:t>” (para. 1).T</w:t>
      </w:r>
      <w:r w:rsidRPr="006F40D4">
        <w:rPr>
          <w:rFonts w:ascii="Times New Roman" w:hAnsi="Times New Roman" w:cs="Times New Roman"/>
        </w:rPr>
        <w:t xml:space="preserve">he broad categories under the Social Determinants of Health are economic stability, education access &amp; quality, health care &amp; access, neighborhood </w:t>
      </w:r>
      <w:r w:rsidR="005008B9" w:rsidRPr="006F40D4">
        <w:rPr>
          <w:rFonts w:ascii="Times New Roman" w:hAnsi="Times New Roman" w:cs="Times New Roman"/>
        </w:rPr>
        <w:t xml:space="preserve">&amp; </w:t>
      </w:r>
      <w:r w:rsidRPr="006F40D4">
        <w:rPr>
          <w:rFonts w:ascii="Times New Roman" w:hAnsi="Times New Roman" w:cs="Times New Roman"/>
        </w:rPr>
        <w:t>built environment</w:t>
      </w:r>
      <w:r w:rsidR="005008B9" w:rsidRPr="006F40D4">
        <w:rPr>
          <w:rFonts w:ascii="Times New Roman" w:hAnsi="Times New Roman" w:cs="Times New Roman"/>
        </w:rPr>
        <w:t>, and social &amp; community context</w:t>
      </w:r>
      <w:r w:rsidRPr="006F40D4">
        <w:rPr>
          <w:rFonts w:ascii="Times New Roman" w:hAnsi="Times New Roman" w:cs="Times New Roman"/>
        </w:rPr>
        <w:t xml:space="preserve">. </w:t>
      </w:r>
      <w:r w:rsidR="00C22917" w:rsidRPr="006F40D4">
        <w:rPr>
          <w:rFonts w:ascii="Times New Roman" w:hAnsi="Times New Roman" w:cs="Times New Roman"/>
        </w:rPr>
        <w:t xml:space="preserve">The website provides examples of these broader categories on a smaller scale. </w:t>
      </w:r>
      <w:r w:rsidR="00AD175D" w:rsidRPr="006F40D4">
        <w:rPr>
          <w:rFonts w:ascii="Times New Roman" w:hAnsi="Times New Roman" w:cs="Times New Roman"/>
        </w:rPr>
        <w:t xml:space="preserve">For example, access to safe housing, clean water, nutritious food all </w:t>
      </w:r>
      <w:r w:rsidR="00C22917" w:rsidRPr="006F40D4">
        <w:rPr>
          <w:rFonts w:ascii="Times New Roman" w:hAnsi="Times New Roman" w:cs="Times New Roman"/>
        </w:rPr>
        <w:t>plays</w:t>
      </w:r>
      <w:r w:rsidR="00AD175D" w:rsidRPr="006F40D4">
        <w:rPr>
          <w:rFonts w:ascii="Times New Roman" w:hAnsi="Times New Roman" w:cs="Times New Roman"/>
        </w:rPr>
        <w:t xml:space="preserve"> a role in an </w:t>
      </w:r>
      <w:r w:rsidR="00C22917" w:rsidRPr="006F40D4">
        <w:rPr>
          <w:rFonts w:ascii="Times New Roman" w:hAnsi="Times New Roman" w:cs="Times New Roman"/>
        </w:rPr>
        <w:t>individual</w:t>
      </w:r>
      <w:r w:rsidR="00AD175D" w:rsidRPr="006F40D4">
        <w:rPr>
          <w:rFonts w:ascii="Times New Roman" w:hAnsi="Times New Roman" w:cs="Times New Roman"/>
        </w:rPr>
        <w:t xml:space="preserve"> health and </w:t>
      </w:r>
      <w:r w:rsidR="00C22917" w:rsidRPr="006F40D4">
        <w:rPr>
          <w:rFonts w:ascii="Times New Roman" w:hAnsi="Times New Roman" w:cs="Times New Roman"/>
        </w:rPr>
        <w:t>well-being</w:t>
      </w:r>
      <w:r w:rsidR="00AD175D" w:rsidRPr="006F40D4">
        <w:rPr>
          <w:rFonts w:ascii="Times New Roman" w:hAnsi="Times New Roman" w:cs="Times New Roman"/>
        </w:rPr>
        <w:t>. Additionally, exposure to racism, discrimination, and violence also influence health outcomes</w:t>
      </w:r>
      <w:r w:rsidR="00C22917" w:rsidRPr="006F40D4">
        <w:rPr>
          <w:rFonts w:ascii="Times New Roman" w:hAnsi="Times New Roman" w:cs="Times New Roman"/>
        </w:rPr>
        <w:t xml:space="preserve"> and the status of other health determinants</w:t>
      </w:r>
      <w:r w:rsidR="00AD175D" w:rsidRPr="006F40D4">
        <w:rPr>
          <w:rFonts w:ascii="Times New Roman" w:hAnsi="Times New Roman" w:cs="Times New Roman"/>
        </w:rPr>
        <w:t>.</w:t>
      </w:r>
    </w:p>
    <w:p w14:paraId="48F1A134" w14:textId="77777777" w:rsidR="006F40D4" w:rsidRPr="006F40D4" w:rsidRDefault="00C22917" w:rsidP="006F40D4">
      <w:pPr>
        <w:spacing w:line="480" w:lineRule="auto"/>
        <w:ind w:firstLine="720"/>
        <w:rPr>
          <w:rFonts w:ascii="Times New Roman" w:hAnsi="Times New Roman" w:cs="Times New Roman"/>
        </w:rPr>
      </w:pPr>
      <w:r w:rsidRPr="006F40D4">
        <w:rPr>
          <w:rFonts w:ascii="Times New Roman" w:hAnsi="Times New Roman" w:cs="Times New Roman"/>
        </w:rPr>
        <w:t>T</w:t>
      </w:r>
      <w:r w:rsidR="0082731C" w:rsidRPr="006F40D4">
        <w:rPr>
          <w:rFonts w:ascii="Times New Roman" w:hAnsi="Times New Roman" w:cs="Times New Roman"/>
        </w:rPr>
        <w:t>his source</w:t>
      </w:r>
      <w:r w:rsidRPr="006F40D4">
        <w:rPr>
          <w:rFonts w:ascii="Times New Roman" w:hAnsi="Times New Roman" w:cs="Times New Roman"/>
        </w:rPr>
        <w:t xml:space="preserve"> was important to include in my portfolio because it</w:t>
      </w:r>
      <w:r w:rsidR="0082731C" w:rsidRPr="006F40D4">
        <w:rPr>
          <w:rFonts w:ascii="Times New Roman" w:hAnsi="Times New Roman" w:cs="Times New Roman"/>
        </w:rPr>
        <w:t xml:space="preserve"> provides th</w:t>
      </w:r>
      <w:r w:rsidRPr="006F40D4">
        <w:rPr>
          <w:rFonts w:ascii="Times New Roman" w:hAnsi="Times New Roman" w:cs="Times New Roman"/>
        </w:rPr>
        <w:t>e</w:t>
      </w:r>
      <w:r w:rsidR="0082731C" w:rsidRPr="006F40D4">
        <w:rPr>
          <w:rFonts w:ascii="Times New Roman" w:hAnsi="Times New Roman" w:cs="Times New Roman"/>
        </w:rPr>
        <w:t xml:space="preserve"> framework</w:t>
      </w:r>
      <w:r w:rsidRPr="006F40D4">
        <w:rPr>
          <w:rFonts w:ascii="Times New Roman" w:hAnsi="Times New Roman" w:cs="Times New Roman"/>
        </w:rPr>
        <w:t xml:space="preserve"> to</w:t>
      </w:r>
      <w:r w:rsidR="0082731C" w:rsidRPr="006F40D4">
        <w:rPr>
          <w:rFonts w:ascii="Times New Roman" w:hAnsi="Times New Roman" w:cs="Times New Roman"/>
        </w:rPr>
        <w:t xml:space="preserve"> understanding bigger issues</w:t>
      </w:r>
      <w:r w:rsidRPr="006F40D4">
        <w:rPr>
          <w:rFonts w:ascii="Times New Roman" w:hAnsi="Times New Roman" w:cs="Times New Roman"/>
        </w:rPr>
        <w:t xml:space="preserve"> that are discussed in other articles. It paints a clear picture of a very relevant concept that is tied into the economic and racial side of my topic. Additionally, the webpage provides links to other readings that can answer follow up questions or expand research. </w:t>
      </w:r>
    </w:p>
    <w:p w14:paraId="6242AA7B" w14:textId="483EEF81" w:rsidR="000A62D9" w:rsidRPr="006F40D4" w:rsidRDefault="000A62D9" w:rsidP="006F40D4">
      <w:pPr>
        <w:spacing w:line="480" w:lineRule="auto"/>
        <w:jc w:val="center"/>
        <w:rPr>
          <w:rFonts w:ascii="Times New Roman" w:hAnsi="Times New Roman" w:cs="Times New Roman"/>
        </w:rPr>
      </w:pPr>
      <w:r w:rsidRPr="006F40D4">
        <w:rPr>
          <w:rFonts w:ascii="Times New Roman" w:hAnsi="Times New Roman" w:cs="Times New Roman"/>
        </w:rPr>
        <w:t>References</w:t>
      </w:r>
    </w:p>
    <w:p w14:paraId="60E89C83" w14:textId="77777777" w:rsidR="000A62D9" w:rsidRPr="006F40D4" w:rsidRDefault="000A62D9" w:rsidP="006F40D4">
      <w:pPr>
        <w:pStyle w:val="NormalWeb"/>
        <w:spacing w:before="0" w:beforeAutospacing="0" w:after="0" w:afterAutospacing="0" w:line="480" w:lineRule="auto"/>
        <w:ind w:left="720" w:hanging="720"/>
      </w:pPr>
      <w:r w:rsidRPr="006F40D4">
        <w:t>U.S. Department of Health and Human Services. (2021, August 7). Social Determinants of Health - Healthy People 2030 | health.gov. Retrieved August 4, 2021, from https://health.gov/healthypeople/objectives-and-data/social-determinants-health</w:t>
      </w:r>
    </w:p>
    <w:p w14:paraId="2A193017" w14:textId="492EBC3F" w:rsidR="00FD37CE" w:rsidRDefault="00FD37CE" w:rsidP="006F40D4">
      <w:pPr>
        <w:spacing w:line="480" w:lineRule="auto"/>
      </w:pPr>
    </w:p>
    <w:sectPr w:rsidR="00FD3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CE"/>
    <w:rsid w:val="000A62D9"/>
    <w:rsid w:val="00373D35"/>
    <w:rsid w:val="005008B9"/>
    <w:rsid w:val="005F792A"/>
    <w:rsid w:val="006F40D4"/>
    <w:rsid w:val="0082731C"/>
    <w:rsid w:val="00A67919"/>
    <w:rsid w:val="00AD175D"/>
    <w:rsid w:val="00C22917"/>
    <w:rsid w:val="00FD3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70BF03"/>
  <w15:chartTrackingRefBased/>
  <w15:docId w15:val="{53E27C07-73FD-A94D-A00C-51DE81CA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31C"/>
    <w:rPr>
      <w:color w:val="0563C1" w:themeColor="hyperlink"/>
      <w:u w:val="single"/>
    </w:rPr>
  </w:style>
  <w:style w:type="character" w:styleId="UnresolvedMention">
    <w:name w:val="Unresolved Mention"/>
    <w:basedOn w:val="DefaultParagraphFont"/>
    <w:uiPriority w:val="99"/>
    <w:semiHidden/>
    <w:unhideWhenUsed/>
    <w:rsid w:val="0082731C"/>
    <w:rPr>
      <w:color w:val="605E5C"/>
      <w:shd w:val="clear" w:color="auto" w:fill="E1DFDD"/>
    </w:rPr>
  </w:style>
  <w:style w:type="character" w:styleId="FollowedHyperlink">
    <w:name w:val="FollowedHyperlink"/>
    <w:basedOn w:val="DefaultParagraphFont"/>
    <w:uiPriority w:val="99"/>
    <w:semiHidden/>
    <w:unhideWhenUsed/>
    <w:rsid w:val="000A62D9"/>
    <w:rPr>
      <w:color w:val="954F72" w:themeColor="followedHyperlink"/>
      <w:u w:val="single"/>
    </w:rPr>
  </w:style>
  <w:style w:type="paragraph" w:styleId="NormalWeb">
    <w:name w:val="Normal (Web)"/>
    <w:basedOn w:val="Normal"/>
    <w:uiPriority w:val="99"/>
    <w:semiHidden/>
    <w:unhideWhenUsed/>
    <w:rsid w:val="000A62D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819874">
      <w:bodyDiv w:val="1"/>
      <w:marLeft w:val="0"/>
      <w:marRight w:val="0"/>
      <w:marTop w:val="0"/>
      <w:marBottom w:val="0"/>
      <w:divBdr>
        <w:top w:val="none" w:sz="0" w:space="0" w:color="auto"/>
        <w:left w:val="none" w:sz="0" w:space="0" w:color="auto"/>
        <w:bottom w:val="none" w:sz="0" w:space="0" w:color="auto"/>
        <w:right w:val="none" w:sz="0" w:space="0" w:color="auto"/>
      </w:divBdr>
    </w:div>
    <w:div w:id="607548977">
      <w:bodyDiv w:val="1"/>
      <w:marLeft w:val="0"/>
      <w:marRight w:val="0"/>
      <w:marTop w:val="0"/>
      <w:marBottom w:val="0"/>
      <w:divBdr>
        <w:top w:val="none" w:sz="0" w:space="0" w:color="auto"/>
        <w:left w:val="none" w:sz="0" w:space="0" w:color="auto"/>
        <w:bottom w:val="none" w:sz="0" w:space="0" w:color="auto"/>
        <w:right w:val="none" w:sz="0" w:space="0" w:color="auto"/>
      </w:divBdr>
    </w:div>
    <w:div w:id="824053673">
      <w:bodyDiv w:val="1"/>
      <w:marLeft w:val="0"/>
      <w:marRight w:val="0"/>
      <w:marTop w:val="0"/>
      <w:marBottom w:val="0"/>
      <w:divBdr>
        <w:top w:val="none" w:sz="0" w:space="0" w:color="auto"/>
        <w:left w:val="none" w:sz="0" w:space="0" w:color="auto"/>
        <w:bottom w:val="none" w:sz="0" w:space="0" w:color="auto"/>
        <w:right w:val="none" w:sz="0" w:space="0" w:color="auto"/>
      </w:divBdr>
    </w:div>
    <w:div w:id="206556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1459</Characters>
  <Application>Microsoft Office Word</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Claire Vines</dc:creator>
  <cp:keywords/>
  <dc:description/>
  <cp:lastModifiedBy>Joanna Claire Vines</cp:lastModifiedBy>
  <cp:revision>2</cp:revision>
  <cp:lastPrinted>2021-08-07T23:19:00Z</cp:lastPrinted>
  <dcterms:created xsi:type="dcterms:W3CDTF">2021-08-08T17:05:00Z</dcterms:created>
  <dcterms:modified xsi:type="dcterms:W3CDTF">2021-08-08T17:05:00Z</dcterms:modified>
</cp:coreProperties>
</file>