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8C26" w14:textId="1AAA6A9F" w:rsidR="00A0023E" w:rsidRPr="00380CD1" w:rsidRDefault="00A0023E">
      <w:pPr>
        <w:rPr>
          <w:sz w:val="24"/>
          <w:szCs w:val="24"/>
        </w:rPr>
      </w:pPr>
      <w:r w:rsidRPr="00380CD1">
        <w:rPr>
          <w:sz w:val="24"/>
          <w:szCs w:val="24"/>
        </w:rPr>
        <w:t>Edward Furcinito</w:t>
      </w:r>
    </w:p>
    <w:p w14:paraId="16C926E9" w14:textId="1BBC5D2F" w:rsidR="00A0023E" w:rsidRPr="00380CD1" w:rsidRDefault="00380CD1">
      <w:pPr>
        <w:rPr>
          <w:sz w:val="24"/>
          <w:szCs w:val="24"/>
        </w:rPr>
      </w:pPr>
      <w:r>
        <w:rPr>
          <w:sz w:val="24"/>
          <w:szCs w:val="24"/>
        </w:rPr>
        <w:t xml:space="preserve">#1 </w:t>
      </w:r>
      <w:r w:rsidRPr="00380CD1">
        <w:rPr>
          <w:sz w:val="24"/>
          <w:szCs w:val="24"/>
        </w:rPr>
        <w:t xml:space="preserve">I tried seminal research. The </w:t>
      </w:r>
      <w:r w:rsidRPr="00380CD1">
        <w:rPr>
          <w:sz w:val="24"/>
          <w:szCs w:val="24"/>
        </w:rPr>
        <w:t xml:space="preserve">major works on </w:t>
      </w:r>
      <w:r w:rsidRPr="00380CD1">
        <w:rPr>
          <w:sz w:val="24"/>
          <w:szCs w:val="24"/>
        </w:rPr>
        <w:t>my</w:t>
      </w:r>
      <w:r w:rsidRPr="00380CD1">
        <w:rPr>
          <w:sz w:val="24"/>
          <w:szCs w:val="24"/>
        </w:rPr>
        <w:t xml:space="preserve"> topic</w:t>
      </w:r>
      <w:r w:rsidRPr="00380CD1">
        <w:rPr>
          <w:sz w:val="24"/>
          <w:szCs w:val="24"/>
        </w:rPr>
        <w:t xml:space="preserve"> were interestingly videos. This one in particular caught my ey</w:t>
      </w:r>
      <w:r>
        <w:rPr>
          <w:sz w:val="24"/>
          <w:szCs w:val="24"/>
        </w:rPr>
        <w:t xml:space="preserve">e. To say that invisible disabilities has a lot of seminal research is perhaps an overstatement. </w:t>
      </w:r>
    </w:p>
    <w:p w14:paraId="4FEDA378" w14:textId="443D938E" w:rsidR="00A0023E" w:rsidRDefault="00A0023E">
      <w:r w:rsidRPr="00380CD1">
        <w:rPr>
          <w:noProof/>
        </w:rPr>
        <w:drawing>
          <wp:inline distT="0" distB="0" distL="0" distR="0" wp14:anchorId="79AF9A8B" wp14:editId="6E5B81B3">
            <wp:extent cx="2924355" cy="124269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1027" cy="1258280"/>
                    </a:xfrm>
                    <a:prstGeom prst="rect">
                      <a:avLst/>
                    </a:prstGeom>
                  </pic:spPr>
                </pic:pic>
              </a:graphicData>
            </a:graphic>
          </wp:inline>
        </w:drawing>
      </w:r>
    </w:p>
    <w:p w14:paraId="7F357CEB" w14:textId="77777777" w:rsidR="00C52976" w:rsidRPr="00380CD1" w:rsidRDefault="00C52976" w:rsidP="00C52976">
      <w:pPr>
        <w:shd w:val="clear" w:color="auto" w:fill="FFFFFF"/>
        <w:spacing w:before="100" w:beforeAutospacing="1" w:after="100" w:afterAutospacing="1" w:line="240" w:lineRule="atLeast"/>
        <w:rPr>
          <w:rFonts w:cstheme="minorHAnsi"/>
          <w:sz w:val="24"/>
          <w:szCs w:val="24"/>
          <w:shd w:val="clear" w:color="auto" w:fill="E7F6FF"/>
        </w:rPr>
      </w:pPr>
      <w:r w:rsidRPr="00380CD1">
        <w:rPr>
          <w:rFonts w:cstheme="minorHAnsi"/>
          <w:sz w:val="24"/>
          <w:szCs w:val="24"/>
          <w:shd w:val="clear" w:color="auto" w:fill="E7F6FF"/>
        </w:rPr>
        <w:t>Reference:</w:t>
      </w:r>
    </w:p>
    <w:p w14:paraId="24C4FB54" w14:textId="454EE860" w:rsidR="00C52976" w:rsidRPr="00380CD1" w:rsidRDefault="00BD3BE3" w:rsidP="00C52976">
      <w:pPr>
        <w:shd w:val="clear" w:color="auto" w:fill="FFFFFF"/>
        <w:spacing w:before="100" w:beforeAutospacing="1" w:after="100" w:afterAutospacing="1" w:line="240" w:lineRule="atLeast"/>
        <w:rPr>
          <w:rFonts w:eastAsia="Times New Roman" w:cstheme="minorHAnsi"/>
          <w:color w:val="333333"/>
          <w:sz w:val="24"/>
          <w:szCs w:val="24"/>
        </w:rPr>
      </w:pPr>
      <w:r w:rsidRPr="00380CD1">
        <w:rPr>
          <w:rFonts w:cstheme="minorHAnsi"/>
          <w:sz w:val="24"/>
          <w:szCs w:val="24"/>
          <w:shd w:val="clear" w:color="auto" w:fill="E7F6FF"/>
        </w:rPr>
        <w:t>Ryan</w:t>
      </w:r>
      <w:r w:rsidR="00C52976" w:rsidRPr="00380CD1">
        <w:rPr>
          <w:rFonts w:cstheme="minorHAnsi"/>
          <w:sz w:val="24"/>
          <w:szCs w:val="24"/>
          <w:shd w:val="clear" w:color="auto" w:fill="E7F6FF"/>
        </w:rPr>
        <w:t>, S. (Director). 2016.</w:t>
      </w:r>
      <w:r w:rsidR="00C52976" w:rsidRPr="00380CD1">
        <w:rPr>
          <w:rFonts w:eastAsia="Times New Roman" w:cstheme="minorHAnsi"/>
          <w:color w:val="333333"/>
          <w:sz w:val="24"/>
          <w:szCs w:val="24"/>
        </w:rPr>
        <w:t xml:space="preserve"> </w:t>
      </w:r>
      <w:hyperlink r:id="rId6" w:history="1">
        <w:r w:rsidR="00C52976" w:rsidRPr="00380CD1">
          <w:rPr>
            <w:rFonts w:eastAsia="Times New Roman" w:cstheme="minorHAnsi"/>
            <w:color w:val="000000"/>
            <w:sz w:val="24"/>
            <w:szCs w:val="24"/>
          </w:rPr>
          <w:t>No Limits, Invisible Disabilities</w:t>
        </w:r>
      </w:hyperlink>
      <w:r w:rsidR="00C52976" w:rsidRPr="00380CD1">
        <w:rPr>
          <w:rFonts w:eastAsia="Times New Roman" w:cstheme="minorHAnsi"/>
          <w:color w:val="333333"/>
          <w:sz w:val="24"/>
          <w:szCs w:val="24"/>
        </w:rPr>
        <w:t>. Disability Media Australia.</w:t>
      </w:r>
    </w:p>
    <w:p w14:paraId="3BB57C38" w14:textId="77777777" w:rsidR="00A0023E" w:rsidRPr="00380CD1" w:rsidRDefault="00A0023E" w:rsidP="00A0023E">
      <w:pPr>
        <w:shd w:val="clear" w:color="auto" w:fill="FFFFFF"/>
        <w:spacing w:before="100" w:beforeAutospacing="1" w:after="100" w:afterAutospacing="1" w:line="240" w:lineRule="atLeast"/>
        <w:rPr>
          <w:rFonts w:eastAsia="Times New Roman" w:cstheme="minorHAnsi"/>
          <w:color w:val="333333"/>
          <w:sz w:val="24"/>
          <w:szCs w:val="24"/>
        </w:rPr>
      </w:pPr>
      <w:hyperlink r:id="rId7" w:history="1">
        <w:r w:rsidRPr="00380CD1">
          <w:rPr>
            <w:rFonts w:eastAsia="Times New Roman" w:cstheme="minorHAnsi"/>
            <w:color w:val="000000"/>
            <w:sz w:val="24"/>
            <w:szCs w:val="24"/>
            <w:u w:val="single"/>
          </w:rPr>
          <w:t>No Limits, Season 9, Episode 1, Invisible Disabilities</w:t>
        </w:r>
      </w:hyperlink>
    </w:p>
    <w:p w14:paraId="3C6B391A" w14:textId="1B8E042B" w:rsidR="00A0023E" w:rsidRPr="00380CD1" w:rsidRDefault="00A0023E" w:rsidP="00A0023E">
      <w:pPr>
        <w:shd w:val="clear" w:color="auto" w:fill="FFFFFF"/>
        <w:spacing w:after="0" w:line="240" w:lineRule="auto"/>
        <w:rPr>
          <w:rFonts w:eastAsia="Times New Roman" w:cstheme="minorHAnsi"/>
          <w:color w:val="333333"/>
          <w:sz w:val="24"/>
          <w:szCs w:val="24"/>
        </w:rPr>
      </w:pPr>
      <w:r w:rsidRPr="00380CD1">
        <w:rPr>
          <w:rFonts w:eastAsia="Times New Roman" w:cstheme="minorHAnsi"/>
          <w:color w:val="333333"/>
          <w:sz w:val="24"/>
          <w:szCs w:val="24"/>
        </w:rPr>
        <w:t>directed by Serena Ryan, fl. 2006-2016; produced by Serena Ryan, fl. 2016, Disability Media Australia, in </w:t>
      </w:r>
      <w:hyperlink r:id="rId8" w:history="1">
        <w:r w:rsidRPr="00380CD1">
          <w:rPr>
            <w:rFonts w:eastAsia="Times New Roman" w:cstheme="minorHAnsi"/>
            <w:color w:val="1958AC"/>
            <w:sz w:val="24"/>
            <w:szCs w:val="24"/>
            <w:u w:val="single"/>
          </w:rPr>
          <w:t>No Limits</w:t>
        </w:r>
      </w:hyperlink>
      <w:r w:rsidRPr="00380CD1">
        <w:rPr>
          <w:rFonts w:eastAsia="Times New Roman" w:cstheme="minorHAnsi"/>
          <w:color w:val="333333"/>
          <w:sz w:val="24"/>
          <w:szCs w:val="24"/>
        </w:rPr>
        <w:t>, Season 9, Episode 1 </w:t>
      </w:r>
    </w:p>
    <w:p w14:paraId="736316DF" w14:textId="3B716997" w:rsidR="00A0023E" w:rsidRPr="00380CD1" w:rsidRDefault="00A0023E" w:rsidP="00A0023E">
      <w:pPr>
        <w:shd w:val="clear" w:color="auto" w:fill="FFFFFF"/>
        <w:spacing w:after="0" w:line="240" w:lineRule="auto"/>
        <w:rPr>
          <w:rFonts w:eastAsia="Times New Roman" w:cstheme="minorHAnsi"/>
          <w:color w:val="333333"/>
          <w:sz w:val="24"/>
          <w:szCs w:val="24"/>
        </w:rPr>
      </w:pPr>
    </w:p>
    <w:p w14:paraId="08EC9402" w14:textId="26214470" w:rsidR="00A0023E" w:rsidRDefault="00A0023E" w:rsidP="00380CD1">
      <w:pPr>
        <w:shd w:val="clear" w:color="auto" w:fill="FFFFFF"/>
        <w:spacing w:after="0" w:line="240" w:lineRule="auto"/>
        <w:ind w:firstLine="720"/>
        <w:rPr>
          <w:rFonts w:eastAsia="Times New Roman" w:cstheme="minorHAnsi"/>
          <w:color w:val="333333"/>
          <w:sz w:val="24"/>
          <w:szCs w:val="24"/>
        </w:rPr>
      </w:pPr>
      <w:r w:rsidRPr="00380CD1">
        <w:rPr>
          <w:rFonts w:eastAsia="Times New Roman" w:cstheme="minorHAnsi"/>
          <w:color w:val="333333"/>
          <w:sz w:val="24"/>
          <w:szCs w:val="24"/>
        </w:rPr>
        <w:t xml:space="preserve">I watched this episode of the television series which gave some interesting perspectives on invisible </w:t>
      </w:r>
      <w:r w:rsidR="005F7545" w:rsidRPr="00380CD1">
        <w:rPr>
          <w:rFonts w:eastAsia="Times New Roman" w:cstheme="minorHAnsi"/>
          <w:color w:val="333333"/>
          <w:sz w:val="24"/>
          <w:szCs w:val="24"/>
        </w:rPr>
        <w:t>disabilities. They focused on chronic fatigue syndrome or CFS, depression and multiple sclerosis. Individuals discussed what it was like to support yourself, but when they didn't have any other support system it's challenging.  This is due to the fact with employers sometimes in the beginning they consider an individual lazy.  Individuals with invisible disabilities were discussing that they recognized it's more than laziness, “when you don't want to go out; when you can't seem to go to things that you want to go to. It's not a matter of just going to all the bed things or not picking up things from your room, it's when you actually can't do your own craft, your own work, your own social activities, there is something wrong.”</w:t>
      </w:r>
    </w:p>
    <w:p w14:paraId="654B4DFC" w14:textId="77777777" w:rsidR="00380CD1" w:rsidRPr="00380CD1" w:rsidRDefault="00380CD1" w:rsidP="00380CD1">
      <w:pPr>
        <w:shd w:val="clear" w:color="auto" w:fill="FFFFFF"/>
        <w:spacing w:after="0" w:line="240" w:lineRule="auto"/>
        <w:ind w:firstLine="720"/>
        <w:rPr>
          <w:rFonts w:eastAsia="Times New Roman" w:cstheme="minorHAnsi"/>
          <w:color w:val="333333"/>
          <w:sz w:val="24"/>
          <w:szCs w:val="24"/>
        </w:rPr>
      </w:pPr>
    </w:p>
    <w:p w14:paraId="00B35768" w14:textId="5BA41F69" w:rsidR="005F7545" w:rsidRPr="00380CD1" w:rsidRDefault="00380CD1" w:rsidP="00380CD1">
      <w:pPr>
        <w:shd w:val="clear" w:color="auto" w:fill="FFFFFF"/>
        <w:spacing w:after="0" w:line="240" w:lineRule="auto"/>
        <w:ind w:firstLine="720"/>
        <w:rPr>
          <w:rFonts w:eastAsia="Times New Roman" w:cstheme="minorHAnsi"/>
          <w:color w:val="333333"/>
          <w:sz w:val="24"/>
          <w:szCs w:val="24"/>
        </w:rPr>
      </w:pPr>
      <w:r w:rsidRPr="00380CD1">
        <w:rPr>
          <w:rFonts w:eastAsia="Times New Roman" w:cstheme="minorHAnsi"/>
          <w:color w:val="333333"/>
          <w:sz w:val="24"/>
          <w:szCs w:val="24"/>
        </w:rPr>
        <w:t xml:space="preserve">This will be useful to my project because it </w:t>
      </w:r>
      <w:r>
        <w:rPr>
          <w:rFonts w:eastAsia="Times New Roman" w:cstheme="minorHAnsi"/>
          <w:color w:val="333333"/>
          <w:sz w:val="24"/>
          <w:szCs w:val="24"/>
        </w:rPr>
        <w:t xml:space="preserve">reflects the continuing information that I am finding as I research this project. </w:t>
      </w:r>
      <w:r w:rsidR="005F7545" w:rsidRPr="00380CD1">
        <w:rPr>
          <w:rFonts w:eastAsia="Times New Roman" w:cstheme="minorHAnsi"/>
          <w:color w:val="333333"/>
          <w:sz w:val="24"/>
          <w:szCs w:val="24"/>
        </w:rPr>
        <w:t>The viewpoints</w:t>
      </w:r>
      <w:r>
        <w:rPr>
          <w:rFonts w:eastAsia="Times New Roman" w:cstheme="minorHAnsi"/>
          <w:color w:val="333333"/>
          <w:sz w:val="24"/>
          <w:szCs w:val="24"/>
        </w:rPr>
        <w:t xml:space="preserve"> of individuals interviewed</w:t>
      </w:r>
      <w:r w:rsidR="005F7545" w:rsidRPr="00380CD1">
        <w:rPr>
          <w:rFonts w:eastAsia="Times New Roman" w:cstheme="minorHAnsi"/>
          <w:color w:val="333333"/>
          <w:sz w:val="24"/>
          <w:szCs w:val="24"/>
        </w:rPr>
        <w:t xml:space="preserve"> presented reinforcement that invisible disabilities have so many challenges</w:t>
      </w:r>
      <w:r w:rsidR="00C52976" w:rsidRPr="00380CD1">
        <w:rPr>
          <w:rFonts w:eastAsia="Times New Roman" w:cstheme="minorHAnsi"/>
          <w:color w:val="333333"/>
          <w:sz w:val="24"/>
          <w:szCs w:val="24"/>
        </w:rPr>
        <w:t xml:space="preserve"> and it is frustrating to individuals to disclose. If </w:t>
      </w:r>
      <w:r>
        <w:rPr>
          <w:rFonts w:eastAsia="Times New Roman" w:cstheme="minorHAnsi"/>
          <w:color w:val="333333"/>
          <w:sz w:val="24"/>
          <w:szCs w:val="24"/>
        </w:rPr>
        <w:t>an individual</w:t>
      </w:r>
      <w:r w:rsidR="00C52976" w:rsidRPr="00380CD1">
        <w:rPr>
          <w:rFonts w:eastAsia="Times New Roman" w:cstheme="minorHAnsi"/>
          <w:color w:val="333333"/>
          <w:sz w:val="24"/>
          <w:szCs w:val="24"/>
        </w:rPr>
        <w:t xml:space="preserve"> d</w:t>
      </w:r>
      <w:r>
        <w:rPr>
          <w:rFonts w:eastAsia="Times New Roman" w:cstheme="minorHAnsi"/>
          <w:color w:val="333333"/>
          <w:sz w:val="24"/>
          <w:szCs w:val="24"/>
        </w:rPr>
        <w:t>id</w:t>
      </w:r>
      <w:r w:rsidR="00C52976" w:rsidRPr="00380CD1">
        <w:rPr>
          <w:rFonts w:eastAsia="Times New Roman" w:cstheme="minorHAnsi"/>
          <w:color w:val="333333"/>
          <w:sz w:val="24"/>
          <w:szCs w:val="24"/>
        </w:rPr>
        <w:t>n’t disclose</w:t>
      </w:r>
      <w:r>
        <w:rPr>
          <w:rFonts w:eastAsia="Times New Roman" w:cstheme="minorHAnsi"/>
          <w:color w:val="333333"/>
          <w:sz w:val="24"/>
          <w:szCs w:val="24"/>
        </w:rPr>
        <w:t>,</w:t>
      </w:r>
      <w:r w:rsidR="00C52976" w:rsidRPr="00380CD1">
        <w:rPr>
          <w:rFonts w:eastAsia="Times New Roman" w:cstheme="minorHAnsi"/>
          <w:color w:val="333333"/>
          <w:sz w:val="24"/>
          <w:szCs w:val="24"/>
        </w:rPr>
        <w:t xml:space="preserve"> they could be categorized as lazy and inept. </w:t>
      </w:r>
      <w:r>
        <w:rPr>
          <w:rFonts w:eastAsia="Times New Roman" w:cstheme="minorHAnsi"/>
          <w:color w:val="333333"/>
          <w:sz w:val="24"/>
          <w:szCs w:val="24"/>
        </w:rPr>
        <w:t>In the worst-case scenario, the end result is employment termination. D</w:t>
      </w:r>
      <w:r w:rsidRPr="00380CD1">
        <w:rPr>
          <w:rFonts w:eastAsia="Times New Roman" w:cstheme="minorHAnsi"/>
          <w:color w:val="333333"/>
          <w:sz w:val="24"/>
          <w:szCs w:val="24"/>
        </w:rPr>
        <w:t xml:space="preserve">isclosure </w:t>
      </w:r>
      <w:r>
        <w:rPr>
          <w:rFonts w:eastAsia="Times New Roman" w:cstheme="minorHAnsi"/>
          <w:color w:val="333333"/>
          <w:sz w:val="24"/>
          <w:szCs w:val="24"/>
        </w:rPr>
        <w:t>of these invisible disabilities</w:t>
      </w:r>
      <w:r w:rsidRPr="00380CD1">
        <w:rPr>
          <w:rFonts w:eastAsia="Times New Roman" w:cstheme="minorHAnsi"/>
          <w:color w:val="333333"/>
          <w:sz w:val="24"/>
          <w:szCs w:val="24"/>
        </w:rPr>
        <w:t xml:space="preserve"> result</w:t>
      </w:r>
      <w:r>
        <w:rPr>
          <w:rFonts w:eastAsia="Times New Roman" w:cstheme="minorHAnsi"/>
          <w:color w:val="333333"/>
          <w:sz w:val="24"/>
          <w:szCs w:val="24"/>
        </w:rPr>
        <w:t>ed</w:t>
      </w:r>
      <w:r w:rsidRPr="00380CD1">
        <w:rPr>
          <w:rFonts w:eastAsia="Times New Roman" w:cstheme="minorHAnsi"/>
          <w:color w:val="333333"/>
          <w:sz w:val="24"/>
          <w:szCs w:val="24"/>
        </w:rPr>
        <w:t xml:space="preserve"> in discrimination and</w:t>
      </w:r>
      <w:r>
        <w:rPr>
          <w:rFonts w:eastAsia="Times New Roman" w:cstheme="minorHAnsi"/>
          <w:color w:val="333333"/>
          <w:sz w:val="24"/>
          <w:szCs w:val="24"/>
        </w:rPr>
        <w:t xml:space="preserve"> </w:t>
      </w:r>
      <w:r w:rsidRPr="00380CD1">
        <w:rPr>
          <w:rFonts w:eastAsia="Times New Roman" w:cstheme="minorHAnsi"/>
          <w:color w:val="333333"/>
          <w:sz w:val="24"/>
          <w:szCs w:val="24"/>
        </w:rPr>
        <w:t xml:space="preserve">stigma, and that </w:t>
      </w:r>
      <w:r>
        <w:rPr>
          <w:rFonts w:eastAsia="Times New Roman" w:cstheme="minorHAnsi"/>
          <w:color w:val="333333"/>
          <w:sz w:val="24"/>
          <w:szCs w:val="24"/>
        </w:rPr>
        <w:t>the individuals interviewed</w:t>
      </w:r>
      <w:r w:rsidRPr="00380CD1">
        <w:rPr>
          <w:rFonts w:eastAsia="Times New Roman" w:cstheme="minorHAnsi"/>
          <w:color w:val="333333"/>
          <w:sz w:val="24"/>
          <w:szCs w:val="24"/>
        </w:rPr>
        <w:t xml:space="preserve"> spoke about disclosure during the hiring period resulted in fewer invitations</w:t>
      </w:r>
      <w:r>
        <w:rPr>
          <w:rFonts w:eastAsia="Times New Roman" w:cstheme="minorHAnsi"/>
          <w:color w:val="333333"/>
          <w:sz w:val="24"/>
          <w:szCs w:val="24"/>
        </w:rPr>
        <w:t xml:space="preserve"> </w:t>
      </w:r>
      <w:r w:rsidRPr="00380CD1">
        <w:rPr>
          <w:rFonts w:eastAsia="Times New Roman" w:cstheme="minorHAnsi"/>
          <w:color w:val="333333"/>
          <w:sz w:val="24"/>
          <w:szCs w:val="24"/>
        </w:rPr>
        <w:t>for job interviews</w:t>
      </w:r>
      <w:r>
        <w:rPr>
          <w:rFonts w:eastAsia="Times New Roman" w:cstheme="minorHAnsi"/>
          <w:color w:val="333333"/>
          <w:sz w:val="24"/>
          <w:szCs w:val="24"/>
        </w:rPr>
        <w:t xml:space="preserve">. </w:t>
      </w:r>
    </w:p>
    <w:p w14:paraId="7E1823FB" w14:textId="77777777" w:rsidR="00380CD1" w:rsidRDefault="00380CD1" w:rsidP="00380CD1">
      <w:pPr>
        <w:pStyle w:val="Default"/>
        <w:rPr>
          <w:rFonts w:asciiTheme="minorHAnsi" w:hAnsiTheme="minorHAnsi" w:cstheme="minorHAnsi"/>
        </w:rPr>
      </w:pPr>
      <w:r w:rsidRPr="00380CD1">
        <w:rPr>
          <w:rFonts w:asciiTheme="minorHAnsi" w:hAnsiTheme="minorHAnsi" w:cstheme="minorHAnsi"/>
        </w:rPr>
        <w:t xml:space="preserve"> </w:t>
      </w:r>
    </w:p>
    <w:p w14:paraId="6F40EF97" w14:textId="77777777" w:rsidR="00380CD1" w:rsidRDefault="00380CD1" w:rsidP="00380CD1">
      <w:pPr>
        <w:pStyle w:val="Default"/>
        <w:rPr>
          <w:rFonts w:asciiTheme="minorHAnsi" w:hAnsiTheme="minorHAnsi" w:cstheme="minorHAnsi"/>
        </w:rPr>
      </w:pPr>
    </w:p>
    <w:p w14:paraId="58DA1D49" w14:textId="77777777" w:rsidR="00380CD1" w:rsidRDefault="00380CD1" w:rsidP="00380CD1">
      <w:pPr>
        <w:pStyle w:val="Default"/>
        <w:rPr>
          <w:rFonts w:asciiTheme="minorHAnsi" w:hAnsiTheme="minorHAnsi" w:cstheme="minorHAnsi"/>
        </w:rPr>
      </w:pPr>
    </w:p>
    <w:p w14:paraId="6B1982ED" w14:textId="77777777" w:rsidR="00380CD1" w:rsidRDefault="00380CD1" w:rsidP="00380CD1">
      <w:pPr>
        <w:pStyle w:val="Default"/>
        <w:rPr>
          <w:rFonts w:asciiTheme="minorHAnsi" w:hAnsiTheme="minorHAnsi" w:cstheme="minorHAnsi"/>
        </w:rPr>
      </w:pPr>
    </w:p>
    <w:p w14:paraId="14243D6B" w14:textId="77777777" w:rsidR="00380CD1" w:rsidRDefault="00380CD1" w:rsidP="00380CD1">
      <w:pPr>
        <w:pStyle w:val="Default"/>
        <w:rPr>
          <w:rFonts w:asciiTheme="minorHAnsi" w:hAnsiTheme="minorHAnsi" w:cstheme="minorHAnsi"/>
        </w:rPr>
      </w:pPr>
    </w:p>
    <w:p w14:paraId="54B55C06" w14:textId="4CC09BC2" w:rsidR="00A0023E" w:rsidRDefault="00380CD1" w:rsidP="00380CD1">
      <w:pPr>
        <w:pStyle w:val="Default"/>
        <w:rPr>
          <w:rFonts w:asciiTheme="minorHAnsi" w:hAnsiTheme="minorHAnsi" w:cstheme="minorHAnsi"/>
        </w:rPr>
      </w:pPr>
      <w:r w:rsidRPr="00380CD1">
        <w:rPr>
          <w:rFonts w:asciiTheme="minorHAnsi" w:hAnsiTheme="minorHAnsi" w:cstheme="minorHAnsi"/>
        </w:rPr>
        <w:lastRenderedPageBreak/>
        <w:t xml:space="preserve">#2  </w:t>
      </w:r>
      <w:r w:rsidRPr="00380CD1">
        <w:rPr>
          <w:rFonts w:asciiTheme="minorHAnsi" w:hAnsiTheme="minorHAnsi" w:cstheme="minorHAnsi"/>
        </w:rPr>
        <w:t xml:space="preserve"> Cited in searching</w:t>
      </w:r>
    </w:p>
    <w:p w14:paraId="6E8F0C87" w14:textId="5E02632E" w:rsidR="00380CD1" w:rsidRDefault="00380CD1" w:rsidP="00380CD1">
      <w:pPr>
        <w:pStyle w:val="Default"/>
        <w:rPr>
          <w:rFonts w:asciiTheme="minorHAnsi" w:hAnsiTheme="minorHAnsi" w:cstheme="minorHAnsi"/>
        </w:rPr>
      </w:pPr>
      <w:r>
        <w:rPr>
          <w:noProof/>
        </w:rPr>
        <w:drawing>
          <wp:inline distT="0" distB="0" distL="0" distR="0" wp14:anchorId="1CA3CEF4" wp14:editId="53473670">
            <wp:extent cx="40767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6700" cy="1000125"/>
                    </a:xfrm>
                    <a:prstGeom prst="rect">
                      <a:avLst/>
                    </a:prstGeom>
                  </pic:spPr>
                </pic:pic>
              </a:graphicData>
            </a:graphic>
          </wp:inline>
        </w:drawing>
      </w:r>
    </w:p>
    <w:p w14:paraId="3FB7B670" w14:textId="4D54E07A" w:rsidR="00380CD1" w:rsidRDefault="00380CD1" w:rsidP="00380CD1">
      <w:pPr>
        <w:pStyle w:val="Default"/>
        <w:rPr>
          <w:rFonts w:asciiTheme="minorHAnsi" w:hAnsiTheme="minorHAnsi" w:cstheme="minorHAnsi"/>
        </w:rPr>
      </w:pPr>
      <w:r>
        <w:rPr>
          <w:rFonts w:asciiTheme="minorHAnsi" w:hAnsiTheme="minorHAnsi" w:cstheme="minorHAnsi"/>
        </w:rPr>
        <w:t xml:space="preserve">I put </w:t>
      </w:r>
      <w:r w:rsidRPr="00380CD1">
        <w:rPr>
          <w:rFonts w:asciiTheme="minorHAnsi" w:hAnsiTheme="minorHAnsi" w:cstheme="minorHAnsi"/>
        </w:rPr>
        <w:t>Maria Norstedt</w:t>
      </w:r>
      <w:r>
        <w:rPr>
          <w:rFonts w:asciiTheme="minorHAnsi" w:hAnsiTheme="minorHAnsi" w:cstheme="minorHAnsi"/>
        </w:rPr>
        <w:t>’s (from my previous research) name in Google Scholar and found the article I was utilizing for my research. I then went to cited by and found the following.</w:t>
      </w:r>
    </w:p>
    <w:p w14:paraId="4C348169" w14:textId="77777777" w:rsidR="00380CD1" w:rsidRDefault="00380CD1" w:rsidP="00380CD1">
      <w:pPr>
        <w:pStyle w:val="Default"/>
        <w:rPr>
          <w:rFonts w:asciiTheme="minorHAnsi" w:hAnsiTheme="minorHAnsi" w:cstheme="minorHAnsi"/>
        </w:rPr>
      </w:pPr>
    </w:p>
    <w:p w14:paraId="06E807E8" w14:textId="6905658A" w:rsidR="00380CD1" w:rsidRDefault="00380CD1" w:rsidP="00380CD1">
      <w:pPr>
        <w:pStyle w:val="Default"/>
        <w:rPr>
          <w:rFonts w:asciiTheme="minorHAnsi" w:hAnsiTheme="minorHAnsi" w:cstheme="minorHAnsi"/>
        </w:rPr>
      </w:pPr>
      <w:r w:rsidRPr="00380CD1">
        <w:rPr>
          <w:rFonts w:asciiTheme="minorHAnsi" w:hAnsiTheme="minorHAnsi" w:cstheme="minorHAnsi"/>
        </w:rPr>
        <w:t xml:space="preserve">Brouwers, E. P. M., Joosen, M. C. W., van Zelst, C., &amp; Van Weeghel, J. (2020). To disclose or not to disclose: A multi-stakeholder focus group study on mental health issues in the work environment. </w:t>
      </w:r>
      <w:r w:rsidRPr="00380CD1">
        <w:rPr>
          <w:rFonts w:asciiTheme="minorHAnsi" w:hAnsiTheme="minorHAnsi" w:cstheme="minorHAnsi"/>
          <w:i/>
          <w:iCs/>
        </w:rPr>
        <w:t>Journal of Occupational Rehabilitation</w:t>
      </w:r>
      <w:r w:rsidRPr="00380CD1">
        <w:rPr>
          <w:rFonts w:asciiTheme="minorHAnsi" w:hAnsiTheme="minorHAnsi" w:cstheme="minorHAnsi"/>
        </w:rPr>
        <w:t xml:space="preserve">, 30(1), 84-92. </w:t>
      </w:r>
      <w:hyperlink r:id="rId10" w:history="1">
        <w:r w:rsidRPr="00F85BED">
          <w:rPr>
            <w:rStyle w:val="Hyperlink"/>
            <w:rFonts w:asciiTheme="minorHAnsi" w:hAnsiTheme="minorHAnsi" w:cstheme="minorHAnsi"/>
          </w:rPr>
          <w:t>https://doi.org/10.1007/s10926-019-09848-z</w:t>
        </w:r>
      </w:hyperlink>
    </w:p>
    <w:p w14:paraId="53323E9A" w14:textId="2B0E1631" w:rsidR="00380CD1" w:rsidRDefault="00380CD1" w:rsidP="00380CD1">
      <w:pPr>
        <w:pStyle w:val="Default"/>
        <w:rPr>
          <w:rFonts w:asciiTheme="minorHAnsi" w:hAnsiTheme="minorHAnsi" w:cstheme="minorHAnsi"/>
        </w:rPr>
      </w:pPr>
    </w:p>
    <w:p w14:paraId="77666A7A" w14:textId="3810CD08" w:rsidR="00380CD1" w:rsidRPr="00380CD1" w:rsidRDefault="00380CD1" w:rsidP="00380CD1">
      <w:pPr>
        <w:pStyle w:val="Default"/>
        <w:rPr>
          <w:rFonts w:asciiTheme="minorHAnsi" w:hAnsiTheme="minorHAnsi" w:cstheme="minorHAnsi"/>
        </w:rPr>
      </w:pPr>
      <w:r w:rsidRPr="00380CD1">
        <w:rPr>
          <w:rFonts w:asciiTheme="minorHAnsi" w:hAnsiTheme="minorHAnsi" w:cstheme="minorHAnsi"/>
        </w:rPr>
        <w:t>I found this paper on w</w:t>
      </w:r>
      <w:r w:rsidRPr="00380CD1">
        <w:rPr>
          <w:rFonts w:asciiTheme="minorHAnsi" w:hAnsiTheme="minorHAnsi" w:cstheme="minorHAnsi"/>
        </w:rPr>
        <w:t xml:space="preserve">hether or not to disclose mental illness or mental health issues in the work environment. </w:t>
      </w:r>
      <w:r w:rsidRPr="00380CD1">
        <w:rPr>
          <w:rFonts w:asciiTheme="minorHAnsi" w:hAnsiTheme="minorHAnsi" w:cstheme="minorHAnsi"/>
        </w:rPr>
        <w:t>The r</w:t>
      </w:r>
      <w:r w:rsidRPr="00380CD1">
        <w:rPr>
          <w:rFonts w:asciiTheme="minorHAnsi" w:hAnsiTheme="minorHAnsi" w:cstheme="minorHAnsi"/>
        </w:rPr>
        <w:t xml:space="preserve">esearch questions were: (1) what do stakeholders see as advantages and disadvantages of disclosing mental illness or mental health issues in the work </w:t>
      </w:r>
      <w:r w:rsidRPr="00380CD1">
        <w:rPr>
          <w:rFonts w:asciiTheme="minorHAnsi" w:hAnsiTheme="minorHAnsi" w:cstheme="minorHAnsi"/>
        </w:rPr>
        <w:t>environment;</w:t>
      </w:r>
      <w:r w:rsidRPr="00380CD1">
        <w:rPr>
          <w:rFonts w:asciiTheme="minorHAnsi" w:hAnsiTheme="minorHAnsi" w:cstheme="minorHAnsi"/>
        </w:rPr>
        <w:t xml:space="preserve"> (2) what factors are of influence on a positive outcome of disclosure? The aim of the study was to explore different stakeholder</w:t>
      </w:r>
      <w:r w:rsidRPr="00380CD1">
        <w:rPr>
          <w:rFonts w:asciiTheme="minorHAnsi" w:hAnsiTheme="minorHAnsi" w:cstheme="minorHAnsi"/>
        </w:rPr>
        <w:t xml:space="preserve"> </w:t>
      </w:r>
      <w:r w:rsidRPr="00380CD1">
        <w:rPr>
          <w:rFonts w:asciiTheme="minorHAnsi" w:hAnsiTheme="minorHAnsi" w:cstheme="minorHAnsi"/>
        </w:rPr>
        <w:t>perspectives on advantages and disadvantages of</w:t>
      </w:r>
      <w:r w:rsidRPr="00380CD1">
        <w:rPr>
          <w:rFonts w:asciiTheme="minorHAnsi" w:hAnsiTheme="minorHAnsi" w:cstheme="minorHAnsi"/>
        </w:rPr>
        <w:t xml:space="preserve"> </w:t>
      </w:r>
      <w:r w:rsidRPr="00380CD1">
        <w:rPr>
          <w:rFonts w:asciiTheme="minorHAnsi" w:hAnsiTheme="minorHAnsi" w:cstheme="minorHAnsi"/>
        </w:rPr>
        <w:t>non- disclosure,</w:t>
      </w:r>
      <w:r w:rsidRPr="00380CD1">
        <w:rPr>
          <w:rFonts w:asciiTheme="minorHAnsi" w:hAnsiTheme="minorHAnsi" w:cstheme="minorHAnsi"/>
        </w:rPr>
        <w:t xml:space="preserve"> </w:t>
      </w:r>
      <w:r w:rsidRPr="00380CD1">
        <w:rPr>
          <w:rFonts w:asciiTheme="minorHAnsi" w:hAnsiTheme="minorHAnsi" w:cstheme="minorHAnsi"/>
        </w:rPr>
        <w:t>and on factors determining a successful outcome.</w:t>
      </w:r>
      <w:r w:rsidRPr="00380CD1">
        <w:rPr>
          <w:rFonts w:asciiTheme="minorHAnsi" w:hAnsiTheme="minorHAnsi" w:cstheme="minorHAnsi"/>
        </w:rPr>
        <w:t xml:space="preserve"> </w:t>
      </w:r>
      <w:r w:rsidRPr="00380CD1">
        <w:rPr>
          <w:rFonts w:asciiTheme="minorHAnsi" w:hAnsiTheme="minorHAnsi" w:cstheme="minorHAnsi"/>
        </w:rPr>
        <w:t>Generally, it was believed that disclosure can have important</w:t>
      </w:r>
      <w:r w:rsidRPr="00380CD1">
        <w:rPr>
          <w:rFonts w:asciiTheme="minorHAnsi" w:hAnsiTheme="minorHAnsi" w:cstheme="minorHAnsi"/>
        </w:rPr>
        <w:t xml:space="preserve"> </w:t>
      </w:r>
      <w:r w:rsidRPr="00380CD1">
        <w:rPr>
          <w:rFonts w:asciiTheme="minorHAnsi" w:hAnsiTheme="minorHAnsi" w:cstheme="minorHAnsi"/>
        </w:rPr>
        <w:t>benefits, but if work functioning is not or minimally affected</w:t>
      </w:r>
      <w:r w:rsidRPr="00380CD1">
        <w:rPr>
          <w:rFonts w:asciiTheme="minorHAnsi" w:hAnsiTheme="minorHAnsi" w:cstheme="minorHAnsi"/>
        </w:rPr>
        <w:t xml:space="preserve"> </w:t>
      </w:r>
      <w:r w:rsidRPr="00380CD1">
        <w:rPr>
          <w:rFonts w:asciiTheme="minorHAnsi" w:hAnsiTheme="minorHAnsi" w:cstheme="minorHAnsi"/>
        </w:rPr>
        <w:t>by the symptoms, for the employee’s well</w:t>
      </w:r>
      <w:r w:rsidRPr="00380CD1">
        <w:rPr>
          <w:rFonts w:asciiTheme="minorHAnsi" w:hAnsiTheme="minorHAnsi" w:cstheme="minorHAnsi"/>
        </w:rPr>
        <w:t>-</w:t>
      </w:r>
      <w:r w:rsidRPr="00380CD1">
        <w:rPr>
          <w:rFonts w:asciiTheme="minorHAnsi" w:hAnsiTheme="minorHAnsi" w:cstheme="minorHAnsi"/>
        </w:rPr>
        <w:t>being and employability</w:t>
      </w:r>
      <w:r w:rsidRPr="00380CD1">
        <w:rPr>
          <w:rFonts w:asciiTheme="minorHAnsi" w:hAnsiTheme="minorHAnsi" w:cstheme="minorHAnsi"/>
        </w:rPr>
        <w:t xml:space="preserve"> </w:t>
      </w:r>
      <w:r w:rsidRPr="00380CD1">
        <w:rPr>
          <w:rFonts w:asciiTheme="minorHAnsi" w:hAnsiTheme="minorHAnsi" w:cstheme="minorHAnsi"/>
        </w:rPr>
        <w:t>it is best not to disclose</w:t>
      </w:r>
      <w:r w:rsidRPr="00380CD1">
        <w:rPr>
          <w:rFonts w:asciiTheme="minorHAnsi" w:hAnsiTheme="minorHAnsi" w:cstheme="minorHAnsi"/>
        </w:rPr>
        <w:t xml:space="preserve">. This is </w:t>
      </w:r>
      <w:r w:rsidRPr="00380CD1">
        <w:rPr>
          <w:rFonts w:asciiTheme="minorHAnsi" w:hAnsiTheme="minorHAnsi" w:cstheme="minorHAnsi"/>
        </w:rPr>
        <w:t xml:space="preserve">especially </w:t>
      </w:r>
      <w:r w:rsidRPr="00380CD1">
        <w:rPr>
          <w:rFonts w:asciiTheme="minorHAnsi" w:hAnsiTheme="minorHAnsi" w:cstheme="minorHAnsi"/>
        </w:rPr>
        <w:t xml:space="preserve">true </w:t>
      </w:r>
      <w:r w:rsidRPr="00380CD1">
        <w:rPr>
          <w:rFonts w:asciiTheme="minorHAnsi" w:hAnsiTheme="minorHAnsi" w:cstheme="minorHAnsi"/>
        </w:rPr>
        <w:t>during the hiring</w:t>
      </w:r>
      <w:r w:rsidRPr="00380CD1">
        <w:rPr>
          <w:rFonts w:asciiTheme="minorHAnsi" w:hAnsiTheme="minorHAnsi" w:cstheme="minorHAnsi"/>
        </w:rPr>
        <w:t xml:space="preserve"> </w:t>
      </w:r>
      <w:r w:rsidRPr="00380CD1">
        <w:rPr>
          <w:rFonts w:asciiTheme="minorHAnsi" w:hAnsiTheme="minorHAnsi" w:cstheme="minorHAnsi"/>
        </w:rPr>
        <w:t xml:space="preserve">period- in order to avoid stigma and discrimination. </w:t>
      </w:r>
    </w:p>
    <w:p w14:paraId="510A52E7" w14:textId="6BB3AC5F" w:rsidR="00380CD1" w:rsidRPr="00380CD1" w:rsidRDefault="00380CD1" w:rsidP="00380CD1">
      <w:pPr>
        <w:rPr>
          <w:rFonts w:cstheme="minorHAnsi"/>
          <w:color w:val="000000" w:themeColor="text1"/>
          <w:sz w:val="24"/>
          <w:szCs w:val="24"/>
        </w:rPr>
      </w:pPr>
      <w:r w:rsidRPr="00380CD1">
        <w:rPr>
          <w:rFonts w:cstheme="minorHAnsi"/>
          <w:sz w:val="24"/>
          <w:szCs w:val="24"/>
        </w:rPr>
        <w:t>A</w:t>
      </w:r>
      <w:r w:rsidRPr="00380CD1">
        <w:rPr>
          <w:rFonts w:cstheme="minorHAnsi"/>
          <w:sz w:val="24"/>
          <w:szCs w:val="24"/>
        </w:rPr>
        <w:t xml:space="preserve"> discrepancy emerged</w:t>
      </w:r>
      <w:r w:rsidRPr="00380CD1">
        <w:rPr>
          <w:rFonts w:cstheme="minorHAnsi"/>
          <w:sz w:val="24"/>
          <w:szCs w:val="24"/>
        </w:rPr>
        <w:t xml:space="preserve"> </w:t>
      </w:r>
      <w:r w:rsidRPr="00380CD1">
        <w:rPr>
          <w:rFonts w:cstheme="minorHAnsi"/>
          <w:sz w:val="24"/>
          <w:szCs w:val="24"/>
        </w:rPr>
        <w:t>between HR managers on one respect, and people with</w:t>
      </w:r>
      <w:r w:rsidRPr="00380CD1">
        <w:rPr>
          <w:rFonts w:cstheme="minorHAnsi"/>
          <w:sz w:val="24"/>
          <w:szCs w:val="24"/>
        </w:rPr>
        <w:t xml:space="preserve"> </w:t>
      </w:r>
      <w:r w:rsidRPr="00380CD1">
        <w:rPr>
          <w:rFonts w:cstheme="minorHAnsi"/>
          <w:sz w:val="24"/>
          <w:szCs w:val="24"/>
        </w:rPr>
        <w:t>mental illness and mental health advocates on the other.</w:t>
      </w:r>
      <w:r w:rsidRPr="00380CD1">
        <w:rPr>
          <w:rFonts w:cstheme="minorHAnsi"/>
          <w:sz w:val="24"/>
          <w:szCs w:val="24"/>
        </w:rPr>
        <w:t xml:space="preserve"> </w:t>
      </w:r>
      <w:r w:rsidRPr="00380CD1">
        <w:rPr>
          <w:rFonts w:cstheme="minorHAnsi"/>
          <w:sz w:val="24"/>
          <w:szCs w:val="24"/>
        </w:rPr>
        <w:t xml:space="preserve">Specifically, all were in </w:t>
      </w:r>
      <w:r w:rsidRPr="00380CD1">
        <w:rPr>
          <w:rFonts w:cstheme="minorHAnsi"/>
          <w:sz w:val="24"/>
          <w:szCs w:val="24"/>
        </w:rPr>
        <w:t>favor</w:t>
      </w:r>
      <w:r w:rsidRPr="00380CD1">
        <w:rPr>
          <w:rFonts w:cstheme="minorHAnsi"/>
          <w:sz w:val="24"/>
          <w:szCs w:val="24"/>
        </w:rPr>
        <w:t xml:space="preserve"> of disclosure, but for </w:t>
      </w:r>
      <w:r w:rsidRPr="00380CD1">
        <w:rPr>
          <w:rFonts w:cstheme="minorHAnsi"/>
          <w:sz w:val="24"/>
          <w:szCs w:val="24"/>
        </w:rPr>
        <w:t xml:space="preserve">different </w:t>
      </w:r>
      <w:r w:rsidRPr="00380CD1">
        <w:rPr>
          <w:rFonts w:cstheme="minorHAnsi"/>
          <w:sz w:val="24"/>
          <w:szCs w:val="24"/>
        </w:rPr>
        <w:t>reasons. HR managers were in favo</w:t>
      </w:r>
      <w:r w:rsidRPr="00380CD1">
        <w:rPr>
          <w:rFonts w:cstheme="minorHAnsi"/>
          <w:sz w:val="24"/>
          <w:szCs w:val="24"/>
        </w:rPr>
        <w:t>r</w:t>
      </w:r>
      <w:r w:rsidRPr="00380CD1">
        <w:rPr>
          <w:rFonts w:cstheme="minorHAnsi"/>
          <w:sz w:val="24"/>
          <w:szCs w:val="24"/>
        </w:rPr>
        <w:t xml:space="preserve"> of disclosure,</w:t>
      </w:r>
      <w:r w:rsidRPr="00380CD1">
        <w:rPr>
          <w:rFonts w:cstheme="minorHAnsi"/>
          <w:sz w:val="24"/>
          <w:szCs w:val="24"/>
        </w:rPr>
        <w:t xml:space="preserve"> since</w:t>
      </w:r>
      <w:r w:rsidRPr="00380CD1">
        <w:rPr>
          <w:rFonts w:cstheme="minorHAnsi"/>
          <w:sz w:val="24"/>
          <w:szCs w:val="24"/>
        </w:rPr>
        <w:t xml:space="preserve"> it enabled them to </w:t>
      </w:r>
      <w:r w:rsidRPr="00380CD1">
        <w:rPr>
          <w:rFonts w:cstheme="minorHAnsi"/>
          <w:sz w:val="24"/>
          <w:szCs w:val="24"/>
        </w:rPr>
        <w:t>d</w:t>
      </w:r>
      <w:r w:rsidRPr="00380CD1">
        <w:rPr>
          <w:rFonts w:cstheme="minorHAnsi"/>
          <w:sz w:val="24"/>
          <w:szCs w:val="24"/>
        </w:rPr>
        <w:t>iscriminate and avoid financial</w:t>
      </w:r>
      <w:r w:rsidRPr="00380CD1">
        <w:rPr>
          <w:rFonts w:cstheme="minorHAnsi"/>
          <w:sz w:val="24"/>
          <w:szCs w:val="24"/>
        </w:rPr>
        <w:t xml:space="preserve"> </w:t>
      </w:r>
      <w:r w:rsidRPr="00380CD1">
        <w:rPr>
          <w:rFonts w:cstheme="minorHAnsi"/>
          <w:sz w:val="24"/>
          <w:szCs w:val="24"/>
        </w:rPr>
        <w:t xml:space="preserve">risk. </w:t>
      </w:r>
      <w:r w:rsidRPr="00380CD1">
        <w:rPr>
          <w:rFonts w:cstheme="minorHAnsi"/>
          <w:sz w:val="24"/>
          <w:szCs w:val="24"/>
        </w:rPr>
        <w:t>Managers</w:t>
      </w:r>
      <w:r w:rsidRPr="00380CD1">
        <w:rPr>
          <w:rFonts w:cstheme="minorHAnsi"/>
          <w:sz w:val="24"/>
          <w:szCs w:val="24"/>
        </w:rPr>
        <w:t xml:space="preserve"> had mixed feelings about it, </w:t>
      </w:r>
      <w:r w:rsidRPr="00380CD1">
        <w:rPr>
          <w:rFonts w:cstheme="minorHAnsi"/>
          <w:sz w:val="24"/>
          <w:szCs w:val="24"/>
        </w:rPr>
        <w:t xml:space="preserve">however they regarded </w:t>
      </w:r>
      <w:r w:rsidRPr="00380CD1">
        <w:rPr>
          <w:rFonts w:cstheme="minorHAnsi"/>
          <w:sz w:val="24"/>
          <w:szCs w:val="24"/>
        </w:rPr>
        <w:t>it as</w:t>
      </w:r>
      <w:r w:rsidRPr="00380CD1">
        <w:rPr>
          <w:rFonts w:cstheme="minorHAnsi"/>
          <w:sz w:val="24"/>
          <w:szCs w:val="24"/>
        </w:rPr>
        <w:t xml:space="preserve"> </w:t>
      </w:r>
      <w:r w:rsidRPr="00380CD1">
        <w:rPr>
          <w:rFonts w:cstheme="minorHAnsi"/>
          <w:sz w:val="24"/>
          <w:szCs w:val="24"/>
        </w:rPr>
        <w:t xml:space="preserve">a </w:t>
      </w:r>
      <w:r w:rsidRPr="00380CD1">
        <w:rPr>
          <w:rFonts w:cstheme="minorHAnsi"/>
          <w:sz w:val="24"/>
          <w:szCs w:val="24"/>
        </w:rPr>
        <w:t>basic</w:t>
      </w:r>
      <w:r w:rsidRPr="00380CD1">
        <w:rPr>
          <w:rFonts w:cstheme="minorHAnsi"/>
          <w:sz w:val="24"/>
          <w:szCs w:val="24"/>
        </w:rPr>
        <w:t xml:space="preserve"> responsibility of their jobs. </w:t>
      </w:r>
      <w:r w:rsidRPr="00380CD1">
        <w:rPr>
          <w:rFonts w:cstheme="minorHAnsi"/>
          <w:sz w:val="24"/>
          <w:szCs w:val="24"/>
        </w:rPr>
        <w:t>Nevertheless</w:t>
      </w:r>
      <w:r w:rsidRPr="00380CD1">
        <w:rPr>
          <w:rFonts w:cstheme="minorHAnsi"/>
          <w:sz w:val="24"/>
          <w:szCs w:val="24"/>
        </w:rPr>
        <w:t>, the other two</w:t>
      </w:r>
      <w:r w:rsidRPr="00380CD1">
        <w:rPr>
          <w:rFonts w:cstheme="minorHAnsi"/>
          <w:sz w:val="24"/>
          <w:szCs w:val="24"/>
        </w:rPr>
        <w:t xml:space="preserve"> </w:t>
      </w:r>
      <w:r w:rsidRPr="00380CD1">
        <w:rPr>
          <w:rFonts w:cstheme="minorHAnsi"/>
          <w:sz w:val="24"/>
          <w:szCs w:val="24"/>
        </w:rPr>
        <w:t>groups emphasized that authenticity in the workplace was</w:t>
      </w:r>
      <w:r w:rsidRPr="00380CD1">
        <w:rPr>
          <w:rFonts w:cstheme="minorHAnsi"/>
          <w:sz w:val="24"/>
          <w:szCs w:val="24"/>
        </w:rPr>
        <w:t xml:space="preserve"> </w:t>
      </w:r>
      <w:r w:rsidRPr="00380CD1">
        <w:rPr>
          <w:rFonts w:cstheme="minorHAnsi"/>
          <w:sz w:val="24"/>
          <w:szCs w:val="24"/>
        </w:rPr>
        <w:t>extremely important for well</w:t>
      </w:r>
      <w:r w:rsidRPr="00380CD1">
        <w:rPr>
          <w:rFonts w:cstheme="minorHAnsi"/>
          <w:sz w:val="24"/>
          <w:szCs w:val="24"/>
        </w:rPr>
        <w:t>-</w:t>
      </w:r>
      <w:r w:rsidRPr="00380CD1">
        <w:rPr>
          <w:rFonts w:cstheme="minorHAnsi"/>
          <w:sz w:val="24"/>
          <w:szCs w:val="24"/>
        </w:rPr>
        <w:t xml:space="preserve">being and </w:t>
      </w:r>
      <w:r w:rsidRPr="00380CD1">
        <w:rPr>
          <w:rFonts w:cstheme="minorHAnsi"/>
          <w:color w:val="000000" w:themeColor="text1"/>
          <w:sz w:val="24"/>
          <w:szCs w:val="24"/>
        </w:rPr>
        <w:t>work performance.</w:t>
      </w:r>
      <w:r w:rsidRPr="00380CD1">
        <w:rPr>
          <w:rFonts w:cstheme="minorHAnsi"/>
          <w:color w:val="000000" w:themeColor="text1"/>
          <w:sz w:val="24"/>
          <w:szCs w:val="24"/>
        </w:rPr>
        <w:t xml:space="preserve"> T</w:t>
      </w:r>
      <w:r w:rsidRPr="00380CD1">
        <w:rPr>
          <w:rFonts w:cstheme="minorHAnsi"/>
          <w:color w:val="000000" w:themeColor="text1"/>
          <w:sz w:val="24"/>
          <w:szCs w:val="24"/>
        </w:rPr>
        <w:t xml:space="preserve">he </w:t>
      </w:r>
      <w:r w:rsidRPr="00380CD1">
        <w:rPr>
          <w:rFonts w:cstheme="minorHAnsi"/>
          <w:color w:val="000000" w:themeColor="text1"/>
          <w:sz w:val="24"/>
          <w:szCs w:val="24"/>
        </w:rPr>
        <w:t xml:space="preserve">additional </w:t>
      </w:r>
      <w:r w:rsidRPr="00380CD1">
        <w:rPr>
          <w:rFonts w:cstheme="minorHAnsi"/>
          <w:color w:val="000000" w:themeColor="text1"/>
          <w:sz w:val="24"/>
          <w:szCs w:val="24"/>
        </w:rPr>
        <w:t>finding that concealment was associated with feeling</w:t>
      </w:r>
      <w:r w:rsidRPr="00380CD1">
        <w:rPr>
          <w:rFonts w:cstheme="minorHAnsi"/>
          <w:color w:val="000000" w:themeColor="text1"/>
          <w:sz w:val="24"/>
          <w:szCs w:val="24"/>
        </w:rPr>
        <w:t xml:space="preserve"> </w:t>
      </w:r>
      <w:r w:rsidRPr="00380CD1">
        <w:rPr>
          <w:rFonts w:cstheme="minorHAnsi"/>
          <w:color w:val="000000" w:themeColor="text1"/>
          <w:sz w:val="24"/>
          <w:szCs w:val="24"/>
        </w:rPr>
        <w:t>dishonest</w:t>
      </w:r>
      <w:r w:rsidRPr="00380CD1">
        <w:rPr>
          <w:rFonts w:cstheme="minorHAnsi"/>
          <w:color w:val="000000" w:themeColor="text1"/>
          <w:sz w:val="24"/>
          <w:szCs w:val="24"/>
        </w:rPr>
        <w:t xml:space="preserve"> on the part of people with invisible disabilities</w:t>
      </w:r>
      <w:r w:rsidRPr="00380CD1">
        <w:rPr>
          <w:rFonts w:cstheme="minorHAnsi"/>
          <w:color w:val="000000" w:themeColor="text1"/>
          <w:sz w:val="24"/>
          <w:szCs w:val="24"/>
        </w:rPr>
        <w:t>, resulting in a weight on one’s shoulders causing</w:t>
      </w:r>
      <w:r w:rsidRPr="00380CD1">
        <w:rPr>
          <w:rFonts w:cstheme="minorHAnsi"/>
          <w:color w:val="000000" w:themeColor="text1"/>
          <w:sz w:val="24"/>
          <w:szCs w:val="24"/>
        </w:rPr>
        <w:t xml:space="preserve"> </w:t>
      </w:r>
      <w:r w:rsidRPr="00380CD1">
        <w:rPr>
          <w:rFonts w:cstheme="minorHAnsi"/>
          <w:color w:val="000000" w:themeColor="text1"/>
          <w:sz w:val="24"/>
          <w:szCs w:val="24"/>
        </w:rPr>
        <w:t>stress and exhaustion</w:t>
      </w:r>
      <w:r w:rsidRPr="00380CD1">
        <w:rPr>
          <w:rFonts w:cstheme="minorHAnsi"/>
          <w:color w:val="000000" w:themeColor="text1"/>
          <w:sz w:val="24"/>
          <w:szCs w:val="24"/>
        </w:rPr>
        <w:t xml:space="preserve">. Moreover, </w:t>
      </w:r>
      <w:r w:rsidRPr="00380CD1">
        <w:rPr>
          <w:rFonts w:cstheme="minorHAnsi"/>
          <w:color w:val="000000" w:themeColor="text1"/>
          <w:sz w:val="24"/>
          <w:szCs w:val="24"/>
        </w:rPr>
        <w:t xml:space="preserve">workplace authenticity </w:t>
      </w:r>
      <w:r w:rsidRPr="00380CD1">
        <w:rPr>
          <w:rFonts w:cstheme="minorHAnsi"/>
          <w:color w:val="000000" w:themeColor="text1"/>
          <w:sz w:val="24"/>
          <w:szCs w:val="24"/>
        </w:rPr>
        <w:t xml:space="preserve">by individuals (by disclosing invisible disabilities) was </w:t>
      </w:r>
      <w:r w:rsidRPr="00380CD1">
        <w:rPr>
          <w:rFonts w:cstheme="minorHAnsi"/>
          <w:color w:val="000000" w:themeColor="text1"/>
          <w:sz w:val="24"/>
          <w:szCs w:val="24"/>
        </w:rPr>
        <w:t>positively related to wellbeing,</w:t>
      </w:r>
    </w:p>
    <w:p w14:paraId="559F51CD" w14:textId="4255F7C7" w:rsidR="00380CD1" w:rsidRDefault="00380CD1" w:rsidP="00380CD1">
      <w:pPr>
        <w:ind w:firstLine="720"/>
        <w:rPr>
          <w:rFonts w:eastAsia="Times New Roman" w:cstheme="minorHAnsi"/>
          <w:color w:val="000000" w:themeColor="text1"/>
          <w:sz w:val="24"/>
          <w:szCs w:val="24"/>
        </w:rPr>
      </w:pPr>
      <w:r w:rsidRPr="00380CD1">
        <w:rPr>
          <w:rFonts w:eastAsia="Times New Roman" w:cstheme="minorHAnsi"/>
          <w:color w:val="000000" w:themeColor="text1"/>
          <w:sz w:val="24"/>
          <w:szCs w:val="24"/>
        </w:rPr>
        <w:t>This will be useful to my project because</w:t>
      </w:r>
      <w:r w:rsidRPr="00380CD1">
        <w:rPr>
          <w:rFonts w:eastAsia="Times New Roman" w:cstheme="minorHAnsi"/>
          <w:color w:val="000000" w:themeColor="text1"/>
          <w:sz w:val="24"/>
          <w:szCs w:val="24"/>
        </w:rPr>
        <w:t xml:space="preserve"> it clearly demonstrated </w:t>
      </w:r>
      <w:r w:rsidRPr="00380CD1">
        <w:rPr>
          <w:rFonts w:eastAsia="Times New Roman" w:cstheme="minorHAnsi"/>
          <w:color w:val="000000" w:themeColor="text1"/>
          <w:sz w:val="24"/>
          <w:szCs w:val="24"/>
        </w:rPr>
        <w:t>the risk of discrimination as a</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major disadvantage of disclosure. This generally referred to</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 xml:space="preserve">the discloser </w:t>
      </w:r>
      <w:r w:rsidRPr="00380CD1">
        <w:rPr>
          <w:rFonts w:eastAsia="Times New Roman" w:cstheme="minorHAnsi"/>
          <w:color w:val="000000" w:themeColor="text1"/>
          <w:sz w:val="24"/>
          <w:szCs w:val="24"/>
        </w:rPr>
        <w:t>being</w:t>
      </w:r>
      <w:r w:rsidRPr="00380CD1">
        <w:rPr>
          <w:rFonts w:eastAsia="Times New Roman" w:cstheme="minorHAnsi"/>
          <w:color w:val="000000" w:themeColor="text1"/>
          <w:sz w:val="24"/>
          <w:szCs w:val="24"/>
        </w:rPr>
        <w:t xml:space="preserve"> a financial risk for the employer.</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The HR professionals came up with</w:t>
      </w:r>
      <w:r w:rsidRPr="00380CD1">
        <w:rPr>
          <w:rFonts w:eastAsia="Times New Roman" w:cstheme="minorHAnsi"/>
          <w:color w:val="000000" w:themeColor="text1"/>
          <w:sz w:val="24"/>
          <w:szCs w:val="24"/>
        </w:rPr>
        <w:t xml:space="preserve"> many </w:t>
      </w:r>
      <w:r w:rsidRPr="00380CD1">
        <w:rPr>
          <w:rFonts w:eastAsia="Times New Roman" w:cstheme="minorHAnsi"/>
          <w:color w:val="000000" w:themeColor="text1"/>
          <w:sz w:val="24"/>
          <w:szCs w:val="24"/>
        </w:rPr>
        <w:t xml:space="preserve">ways in which </w:t>
      </w:r>
      <w:r w:rsidRPr="00380CD1">
        <w:rPr>
          <w:rFonts w:eastAsia="Times New Roman" w:cstheme="minorHAnsi"/>
          <w:color w:val="000000" w:themeColor="text1"/>
          <w:sz w:val="24"/>
          <w:szCs w:val="24"/>
        </w:rPr>
        <w:t>d</w:t>
      </w:r>
      <w:r w:rsidRPr="00380CD1">
        <w:rPr>
          <w:rFonts w:eastAsia="Times New Roman" w:cstheme="minorHAnsi"/>
          <w:color w:val="000000" w:themeColor="text1"/>
          <w:sz w:val="24"/>
          <w:szCs w:val="24"/>
        </w:rPr>
        <w:t>isclosure could lead to discrimination. These were all related to reducing the</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employers’ financial risk and included the following: trying</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to get rid of the employee, no continuation of a temporary</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contract after it finishes, not hiring, offering the discloser</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only temporary contracts, a shorter contract or lower salary.</w:t>
      </w:r>
      <w:r w:rsidRPr="00380CD1">
        <w:rPr>
          <w:rFonts w:eastAsia="Times New Roman" w:cstheme="minorHAnsi"/>
          <w:color w:val="000000" w:themeColor="text1"/>
          <w:sz w:val="24"/>
          <w:szCs w:val="24"/>
        </w:rPr>
        <w:t xml:space="preserve"> HR professionals</w:t>
      </w:r>
      <w:r w:rsidRPr="00380CD1">
        <w:rPr>
          <w:rFonts w:eastAsia="Times New Roman" w:cstheme="minorHAnsi"/>
          <w:color w:val="000000" w:themeColor="text1"/>
          <w:sz w:val="24"/>
          <w:szCs w:val="24"/>
        </w:rPr>
        <w:t xml:space="preserve"> viewed it as a </w:t>
      </w:r>
      <w:r w:rsidRPr="00380CD1">
        <w:rPr>
          <w:rFonts w:eastAsia="Times New Roman" w:cstheme="minorHAnsi"/>
          <w:color w:val="000000" w:themeColor="text1"/>
          <w:sz w:val="24"/>
          <w:szCs w:val="24"/>
        </w:rPr>
        <w:t>positive</w:t>
      </w:r>
      <w:r w:rsidRPr="00380CD1">
        <w:rPr>
          <w:rFonts w:eastAsia="Times New Roman" w:cstheme="minorHAnsi"/>
          <w:color w:val="000000" w:themeColor="text1"/>
          <w:sz w:val="24"/>
          <w:szCs w:val="24"/>
        </w:rPr>
        <w:t xml:space="preserve"> hiring decision, </w:t>
      </w:r>
      <w:r w:rsidRPr="00380CD1">
        <w:rPr>
          <w:rFonts w:eastAsia="Times New Roman" w:cstheme="minorHAnsi"/>
          <w:color w:val="000000" w:themeColor="text1"/>
          <w:sz w:val="24"/>
          <w:szCs w:val="24"/>
        </w:rPr>
        <w:t>due to their</w:t>
      </w:r>
      <w:r w:rsidRPr="00380CD1">
        <w:rPr>
          <w:rFonts w:eastAsia="Times New Roman" w:cstheme="minorHAnsi"/>
          <w:color w:val="000000" w:themeColor="text1"/>
          <w:sz w:val="24"/>
          <w:szCs w:val="24"/>
        </w:rPr>
        <w:t xml:space="preserve"> responsibility in their jobs. From their point of view, they were in favor of disclosure </w:t>
      </w:r>
      <w:r w:rsidRPr="00380CD1">
        <w:rPr>
          <w:rFonts w:eastAsia="Times New Roman" w:cstheme="minorHAnsi"/>
          <w:color w:val="000000" w:themeColor="text1"/>
          <w:sz w:val="24"/>
          <w:szCs w:val="24"/>
        </w:rPr>
        <w:lastRenderedPageBreak/>
        <w:t>during the hiring</w:t>
      </w:r>
      <w:r w:rsidRPr="00380CD1">
        <w:rPr>
          <w:rFonts w:eastAsia="Times New Roman" w:cstheme="minorHAnsi"/>
          <w:color w:val="000000" w:themeColor="text1"/>
          <w:sz w:val="24"/>
          <w:szCs w:val="24"/>
        </w:rPr>
        <w:t xml:space="preserve"> period since</w:t>
      </w:r>
      <w:r w:rsidRPr="00380CD1">
        <w:rPr>
          <w:rFonts w:eastAsia="Times New Roman" w:cstheme="minorHAnsi"/>
          <w:color w:val="000000" w:themeColor="text1"/>
          <w:sz w:val="24"/>
          <w:szCs w:val="24"/>
        </w:rPr>
        <w:t xml:space="preserve"> this would enable them to avoid hiring</w:t>
      </w:r>
      <w:r w:rsidRPr="00380CD1">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the discloser and protect their employer from financial risk.</w:t>
      </w:r>
      <w:r>
        <w:rPr>
          <w:rFonts w:eastAsia="Times New Roman" w:cstheme="minorHAnsi"/>
          <w:color w:val="000000" w:themeColor="text1"/>
          <w:sz w:val="24"/>
          <w:szCs w:val="24"/>
        </w:rPr>
        <w:t xml:space="preserve"> Note that a </w:t>
      </w:r>
      <w:r w:rsidRPr="00380CD1">
        <w:rPr>
          <w:rFonts w:eastAsia="Times New Roman" w:cstheme="minorHAnsi"/>
          <w:color w:val="000000" w:themeColor="text1"/>
          <w:sz w:val="24"/>
          <w:szCs w:val="24"/>
        </w:rPr>
        <w:t>strength of the study is that</w:t>
      </w:r>
      <w:r>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it concerned real stakeholders with personal and professional</w:t>
      </w:r>
      <w:r>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experience</w:t>
      </w:r>
      <w:r>
        <w:rPr>
          <w:rFonts w:eastAsia="Times New Roman" w:cstheme="minorHAnsi"/>
          <w:color w:val="000000" w:themeColor="text1"/>
          <w:sz w:val="24"/>
          <w:szCs w:val="24"/>
        </w:rPr>
        <w:t>.</w:t>
      </w:r>
    </w:p>
    <w:p w14:paraId="770F7810" w14:textId="23DF8F59" w:rsidR="00380CD1" w:rsidRDefault="00380CD1" w:rsidP="00380CD1">
      <w:pPr>
        <w:rPr>
          <w:rFonts w:eastAsia="Times New Roman" w:cstheme="minorHAnsi"/>
          <w:color w:val="000000" w:themeColor="text1"/>
          <w:sz w:val="24"/>
          <w:szCs w:val="24"/>
        </w:rPr>
      </w:pPr>
      <w:r>
        <w:rPr>
          <w:rFonts w:eastAsia="Times New Roman" w:cstheme="minorHAnsi"/>
          <w:color w:val="000000" w:themeColor="text1"/>
          <w:sz w:val="24"/>
          <w:szCs w:val="24"/>
        </w:rPr>
        <w:t>#3 Subject Search</w:t>
      </w:r>
    </w:p>
    <w:p w14:paraId="528B1981" w14:textId="3D5E5157" w:rsidR="00380CD1" w:rsidRDefault="00380CD1" w:rsidP="00380CD1">
      <w:pPr>
        <w:rPr>
          <w:rFonts w:eastAsia="Times New Roman" w:cstheme="minorHAnsi"/>
          <w:color w:val="000000" w:themeColor="text1"/>
          <w:sz w:val="24"/>
          <w:szCs w:val="24"/>
        </w:rPr>
      </w:pPr>
    </w:p>
    <w:p w14:paraId="66634A86" w14:textId="77777777" w:rsidR="00380CD1" w:rsidRDefault="00380CD1" w:rsidP="00380CD1">
      <w:pPr>
        <w:rPr>
          <w:rFonts w:eastAsia="Times New Roman" w:cstheme="minorHAnsi"/>
          <w:color w:val="000000" w:themeColor="text1"/>
          <w:sz w:val="24"/>
          <w:szCs w:val="24"/>
        </w:rPr>
      </w:pPr>
    </w:p>
    <w:p w14:paraId="13878D7E" w14:textId="300FC903" w:rsidR="00380CD1" w:rsidRDefault="00380CD1" w:rsidP="00380CD1">
      <w:pPr>
        <w:rPr>
          <w:rFonts w:cstheme="minorHAnsi"/>
          <w:color w:val="000000" w:themeColor="text1"/>
        </w:rPr>
      </w:pPr>
      <w:r>
        <w:rPr>
          <w:noProof/>
        </w:rPr>
        <w:drawing>
          <wp:inline distT="0" distB="0" distL="0" distR="0" wp14:anchorId="030CF148" wp14:editId="2291023E">
            <wp:extent cx="53340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4000" cy="1943100"/>
                    </a:xfrm>
                    <a:prstGeom prst="rect">
                      <a:avLst/>
                    </a:prstGeom>
                  </pic:spPr>
                </pic:pic>
              </a:graphicData>
            </a:graphic>
          </wp:inline>
        </w:drawing>
      </w:r>
    </w:p>
    <w:p w14:paraId="689F4351" w14:textId="29775D85" w:rsidR="00380CD1" w:rsidRPr="00380CD1" w:rsidRDefault="00380CD1" w:rsidP="00380CD1">
      <w:pPr>
        <w:rPr>
          <w:rFonts w:cstheme="minorHAnsi"/>
          <w:color w:val="000000" w:themeColor="text1"/>
          <w:sz w:val="24"/>
          <w:szCs w:val="24"/>
        </w:rPr>
      </w:pPr>
      <w:r w:rsidRPr="00380CD1">
        <w:rPr>
          <w:rFonts w:cstheme="minorHAnsi"/>
          <w:color w:val="000000" w:themeColor="text1"/>
          <w:sz w:val="24"/>
          <w:szCs w:val="24"/>
        </w:rPr>
        <w:t xml:space="preserve">Marshall, J. E., Fearon, C., Highwood, M., &amp; Warden, K. (2020). “What should I say to my employer… if anything?”- my disability disclosure dilemma. </w:t>
      </w:r>
      <w:r w:rsidRPr="00380CD1">
        <w:rPr>
          <w:rFonts w:cstheme="minorHAnsi"/>
          <w:i/>
          <w:iCs/>
          <w:color w:val="000000" w:themeColor="text1"/>
          <w:sz w:val="24"/>
          <w:szCs w:val="24"/>
        </w:rPr>
        <w:t>International Journal of Educational Management</w:t>
      </w:r>
      <w:r w:rsidRPr="00380CD1">
        <w:rPr>
          <w:rFonts w:cstheme="minorHAnsi"/>
          <w:color w:val="000000" w:themeColor="text1"/>
          <w:sz w:val="24"/>
          <w:szCs w:val="24"/>
        </w:rPr>
        <w:t xml:space="preserve">, 34(7), 1105-1117. </w:t>
      </w:r>
      <w:hyperlink r:id="rId12" w:history="1">
        <w:r w:rsidRPr="00380CD1">
          <w:rPr>
            <w:rStyle w:val="Hyperlink"/>
            <w:rFonts w:cstheme="minorHAnsi"/>
            <w:sz w:val="24"/>
            <w:szCs w:val="24"/>
          </w:rPr>
          <w:t>https://doi.org/10.1108/IJEM-01-2020-0028</w:t>
        </w:r>
      </w:hyperlink>
    </w:p>
    <w:p w14:paraId="7D1641BC" w14:textId="77777777" w:rsidR="00380CD1" w:rsidRPr="00380CD1" w:rsidRDefault="00380CD1" w:rsidP="00380CD1">
      <w:pPr>
        <w:rPr>
          <w:rFonts w:cstheme="minorHAnsi"/>
          <w:color w:val="000000" w:themeColor="text1"/>
          <w:sz w:val="24"/>
          <w:szCs w:val="24"/>
        </w:rPr>
      </w:pPr>
      <w:r w:rsidRPr="00380CD1">
        <w:rPr>
          <w:rFonts w:cstheme="minorHAnsi"/>
          <w:color w:val="000000" w:themeColor="text1"/>
          <w:sz w:val="24"/>
          <w:szCs w:val="24"/>
        </w:rPr>
        <w:t xml:space="preserve">This </w:t>
      </w:r>
      <w:r w:rsidRPr="00380CD1">
        <w:rPr>
          <w:rFonts w:cstheme="minorHAnsi"/>
          <w:color w:val="000000" w:themeColor="text1"/>
          <w:sz w:val="24"/>
          <w:szCs w:val="24"/>
        </w:rPr>
        <w:t>research</w:t>
      </w:r>
      <w:r w:rsidRPr="00380CD1">
        <w:rPr>
          <w:rFonts w:cstheme="minorHAnsi"/>
          <w:color w:val="000000" w:themeColor="text1"/>
          <w:sz w:val="24"/>
          <w:szCs w:val="24"/>
        </w:rPr>
        <w:t xml:space="preserve"> explore</w:t>
      </w:r>
      <w:r w:rsidRPr="00380CD1">
        <w:rPr>
          <w:rFonts w:cstheme="minorHAnsi"/>
          <w:color w:val="000000" w:themeColor="text1"/>
          <w:sz w:val="24"/>
          <w:szCs w:val="24"/>
        </w:rPr>
        <w:t>s</w:t>
      </w:r>
      <w:r w:rsidRPr="00380CD1">
        <w:rPr>
          <w:rFonts w:cstheme="minorHAnsi"/>
          <w:color w:val="000000" w:themeColor="text1"/>
          <w:sz w:val="24"/>
          <w:szCs w:val="24"/>
        </w:rPr>
        <w:t xml:space="preserve"> the key issues surrounding teacher/staff disability disclosures in </w:t>
      </w:r>
      <w:r w:rsidRPr="00380CD1">
        <w:rPr>
          <w:rFonts w:cstheme="minorHAnsi"/>
          <w:color w:val="000000" w:themeColor="text1"/>
          <w:sz w:val="24"/>
          <w:szCs w:val="24"/>
        </w:rPr>
        <w:t>England’s</w:t>
      </w:r>
      <w:r w:rsidRPr="00380CD1">
        <w:rPr>
          <w:rFonts w:cstheme="minorHAnsi"/>
          <w:color w:val="000000" w:themeColor="text1"/>
          <w:sz w:val="24"/>
          <w:szCs w:val="24"/>
        </w:rPr>
        <w:t xml:space="preserve"> further education (FE) sector.</w:t>
      </w:r>
      <w:r w:rsidRPr="00380CD1">
        <w:rPr>
          <w:rFonts w:cstheme="minorHAnsi"/>
          <w:color w:val="000000" w:themeColor="text1"/>
          <w:sz w:val="24"/>
          <w:szCs w:val="24"/>
        </w:rPr>
        <w:t xml:space="preserve"> </w:t>
      </w:r>
      <w:r w:rsidRPr="00380CD1">
        <w:rPr>
          <w:rFonts w:cstheme="minorHAnsi"/>
          <w:color w:val="000000" w:themeColor="text1"/>
          <w:sz w:val="24"/>
          <w:szCs w:val="24"/>
        </w:rPr>
        <w:t>Further education (FE) includes any study after secondary education that's not part of higher education (that is, not taken as part of an undergraduate or graduate degree). Courses range from basic English and math to Higher National Diplomas.</w:t>
      </w:r>
      <w:r w:rsidRPr="00380CD1">
        <w:rPr>
          <w:rFonts w:cstheme="minorHAnsi"/>
          <w:color w:val="000000" w:themeColor="text1"/>
          <w:sz w:val="24"/>
          <w:szCs w:val="24"/>
        </w:rPr>
        <w:t xml:space="preserve"> </w:t>
      </w:r>
    </w:p>
    <w:p w14:paraId="24D1E8F7" w14:textId="62AB32BF" w:rsidR="00380CD1" w:rsidRDefault="00380CD1" w:rsidP="00380CD1">
      <w:pPr>
        <w:rPr>
          <w:rFonts w:cstheme="minorHAnsi"/>
          <w:color w:val="000000" w:themeColor="text1"/>
          <w:sz w:val="24"/>
          <w:szCs w:val="24"/>
        </w:rPr>
      </w:pPr>
      <w:r w:rsidRPr="00380CD1">
        <w:rPr>
          <w:rFonts w:cstheme="minorHAnsi"/>
          <w:color w:val="000000" w:themeColor="text1"/>
          <w:sz w:val="24"/>
          <w:szCs w:val="24"/>
        </w:rPr>
        <w:t xml:space="preserve">Two major </w:t>
      </w:r>
      <w:r>
        <w:rPr>
          <w:rFonts w:cstheme="minorHAnsi"/>
          <w:color w:val="000000" w:themeColor="text1"/>
          <w:sz w:val="24"/>
          <w:szCs w:val="24"/>
        </w:rPr>
        <w:t>outcomes</w:t>
      </w:r>
      <w:r w:rsidRPr="00380CD1">
        <w:rPr>
          <w:rFonts w:cstheme="minorHAnsi"/>
          <w:color w:val="000000" w:themeColor="text1"/>
          <w:sz w:val="24"/>
          <w:szCs w:val="24"/>
        </w:rPr>
        <w:t xml:space="preserve"> include</w:t>
      </w:r>
      <w:r>
        <w:rPr>
          <w:rFonts w:cstheme="minorHAnsi"/>
          <w:color w:val="000000" w:themeColor="text1"/>
          <w:sz w:val="24"/>
          <w:szCs w:val="24"/>
        </w:rPr>
        <w:t xml:space="preserve"> the following</w:t>
      </w:r>
      <w:r w:rsidRPr="00380CD1">
        <w:rPr>
          <w:rFonts w:cstheme="minorHAnsi"/>
          <w:color w:val="000000" w:themeColor="text1"/>
          <w:sz w:val="24"/>
          <w:szCs w:val="24"/>
        </w:rPr>
        <w:t xml:space="preserve">: the desire for teaching staff to “come out” and make a disability disclosure and the perception of disability as a “deficit”. </w:t>
      </w:r>
      <w:r>
        <w:rPr>
          <w:rFonts w:cstheme="minorHAnsi"/>
          <w:color w:val="000000" w:themeColor="text1"/>
          <w:sz w:val="24"/>
          <w:szCs w:val="24"/>
        </w:rPr>
        <w:t>Some of the</w:t>
      </w:r>
      <w:r w:rsidRPr="00380CD1">
        <w:rPr>
          <w:rFonts w:cstheme="minorHAnsi"/>
          <w:color w:val="000000" w:themeColor="text1"/>
          <w:sz w:val="24"/>
          <w:szCs w:val="24"/>
        </w:rPr>
        <w:t xml:space="preserve"> staff that disclosed their hidden disabilities stated they would not do so again. To avoid the negative side effects, developing a “culture of disability disclosure” and providing long-term employer support are </w:t>
      </w:r>
      <w:r>
        <w:rPr>
          <w:rFonts w:cstheme="minorHAnsi"/>
          <w:color w:val="000000" w:themeColor="text1"/>
          <w:sz w:val="24"/>
          <w:szCs w:val="24"/>
        </w:rPr>
        <w:t>necessary</w:t>
      </w:r>
      <w:r w:rsidRPr="00380CD1">
        <w:rPr>
          <w:rFonts w:cstheme="minorHAnsi"/>
          <w:color w:val="000000" w:themeColor="text1"/>
          <w:sz w:val="24"/>
          <w:szCs w:val="24"/>
        </w:rPr>
        <w:t>.</w:t>
      </w:r>
      <w:r>
        <w:rPr>
          <w:rFonts w:cstheme="minorHAnsi"/>
          <w:color w:val="000000" w:themeColor="text1"/>
          <w:sz w:val="24"/>
          <w:szCs w:val="24"/>
        </w:rPr>
        <w:t xml:space="preserve"> It was pointed out that c</w:t>
      </w:r>
      <w:r w:rsidRPr="00380CD1">
        <w:rPr>
          <w:rFonts w:cstheme="minorHAnsi"/>
          <w:color w:val="000000" w:themeColor="text1"/>
          <w:sz w:val="24"/>
          <w:szCs w:val="24"/>
        </w:rPr>
        <w:t>ontemplating disability disclosure is not an isolated event</w:t>
      </w:r>
      <w:r>
        <w:rPr>
          <w:rFonts w:cstheme="minorHAnsi"/>
          <w:color w:val="000000" w:themeColor="text1"/>
          <w:sz w:val="24"/>
          <w:szCs w:val="24"/>
        </w:rPr>
        <w:t xml:space="preserve"> but </w:t>
      </w:r>
      <w:r w:rsidRPr="00380CD1">
        <w:rPr>
          <w:rFonts w:cstheme="minorHAnsi"/>
          <w:color w:val="000000" w:themeColor="text1"/>
          <w:sz w:val="24"/>
          <w:szCs w:val="24"/>
        </w:rPr>
        <w:t>rather, a</w:t>
      </w:r>
      <w:r>
        <w:rPr>
          <w:rFonts w:cstheme="minorHAnsi"/>
          <w:color w:val="000000" w:themeColor="text1"/>
          <w:sz w:val="24"/>
          <w:szCs w:val="24"/>
        </w:rPr>
        <w:t xml:space="preserve"> </w:t>
      </w:r>
      <w:r w:rsidRPr="00380CD1">
        <w:rPr>
          <w:rFonts w:cstheme="minorHAnsi"/>
          <w:color w:val="000000" w:themeColor="text1"/>
          <w:sz w:val="24"/>
          <w:szCs w:val="24"/>
        </w:rPr>
        <w:t>never-ending process that can generate significant fear, uneasiness and anxiety that may</w:t>
      </w:r>
      <w:r>
        <w:rPr>
          <w:rFonts w:cstheme="minorHAnsi"/>
          <w:color w:val="000000" w:themeColor="text1"/>
          <w:sz w:val="24"/>
          <w:szCs w:val="24"/>
        </w:rPr>
        <w:t xml:space="preserve"> </w:t>
      </w:r>
      <w:r w:rsidRPr="00380CD1">
        <w:rPr>
          <w:rFonts w:cstheme="minorHAnsi"/>
          <w:color w:val="000000" w:themeColor="text1"/>
          <w:sz w:val="24"/>
          <w:szCs w:val="24"/>
        </w:rPr>
        <w:t>remain indefinitely throughout one’s employment term or even career lifetime. Teachers</w:t>
      </w:r>
      <w:r>
        <w:rPr>
          <w:rFonts w:cstheme="minorHAnsi"/>
          <w:color w:val="000000" w:themeColor="text1"/>
          <w:sz w:val="24"/>
          <w:szCs w:val="24"/>
        </w:rPr>
        <w:t xml:space="preserve"> </w:t>
      </w:r>
      <w:r w:rsidRPr="00380CD1">
        <w:rPr>
          <w:rFonts w:cstheme="minorHAnsi"/>
          <w:color w:val="000000" w:themeColor="text1"/>
          <w:sz w:val="24"/>
          <w:szCs w:val="24"/>
        </w:rPr>
        <w:t xml:space="preserve">within the case </w:t>
      </w:r>
      <w:r w:rsidRPr="00380CD1">
        <w:rPr>
          <w:rFonts w:cstheme="minorHAnsi"/>
          <w:color w:val="000000" w:themeColor="text1"/>
          <w:sz w:val="24"/>
          <w:szCs w:val="24"/>
        </w:rPr>
        <w:t>organization</w:t>
      </w:r>
      <w:r w:rsidRPr="00380CD1">
        <w:rPr>
          <w:rFonts w:cstheme="minorHAnsi"/>
          <w:color w:val="000000" w:themeColor="text1"/>
          <w:sz w:val="24"/>
          <w:szCs w:val="24"/>
        </w:rPr>
        <w:t xml:space="preserve"> who disclosed their learning disability to their line manager</w:t>
      </w:r>
      <w:r>
        <w:rPr>
          <w:rFonts w:cstheme="minorHAnsi"/>
          <w:color w:val="000000" w:themeColor="text1"/>
          <w:sz w:val="24"/>
          <w:szCs w:val="24"/>
        </w:rPr>
        <w:t xml:space="preserve"> </w:t>
      </w:r>
      <w:r w:rsidRPr="00380CD1">
        <w:rPr>
          <w:rFonts w:cstheme="minorHAnsi"/>
          <w:color w:val="000000" w:themeColor="text1"/>
          <w:sz w:val="24"/>
          <w:szCs w:val="24"/>
        </w:rPr>
        <w:t xml:space="preserve">often felt “overwhelmed”, “anxious” and “tired”, despite having disclosed in </w:t>
      </w:r>
      <w:r>
        <w:rPr>
          <w:rFonts w:cstheme="minorHAnsi"/>
          <w:color w:val="000000" w:themeColor="text1"/>
          <w:sz w:val="24"/>
          <w:szCs w:val="24"/>
        </w:rPr>
        <w:t>what they felt was the</w:t>
      </w:r>
      <w:r w:rsidRPr="00380CD1">
        <w:rPr>
          <w:rFonts w:cstheme="minorHAnsi"/>
          <w:color w:val="000000" w:themeColor="text1"/>
          <w:sz w:val="24"/>
          <w:szCs w:val="24"/>
        </w:rPr>
        <w:t xml:space="preserve"> proper way</w:t>
      </w:r>
      <w:r>
        <w:rPr>
          <w:rFonts w:cstheme="minorHAnsi"/>
          <w:color w:val="000000" w:themeColor="text1"/>
          <w:sz w:val="24"/>
          <w:szCs w:val="24"/>
        </w:rPr>
        <w:t>.</w:t>
      </w:r>
      <w:r w:rsidRPr="00380CD1">
        <w:rPr>
          <w:rFonts w:cstheme="minorHAnsi"/>
          <w:color w:val="000000" w:themeColor="text1"/>
          <w:sz w:val="24"/>
          <w:szCs w:val="24"/>
        </w:rPr>
        <w:t xml:space="preserve"> </w:t>
      </w:r>
    </w:p>
    <w:p w14:paraId="5CC6AA31" w14:textId="3580A039" w:rsidR="00380CD1" w:rsidRDefault="00380CD1" w:rsidP="00380CD1">
      <w:pPr>
        <w:rPr>
          <w:rFonts w:eastAsia="Times New Roman" w:cstheme="minorHAnsi"/>
          <w:color w:val="000000" w:themeColor="text1"/>
          <w:sz w:val="24"/>
          <w:szCs w:val="24"/>
        </w:rPr>
      </w:pPr>
      <w:r w:rsidRPr="00380CD1">
        <w:rPr>
          <w:rFonts w:eastAsia="Times New Roman" w:cstheme="minorHAnsi"/>
          <w:color w:val="000000" w:themeColor="text1"/>
          <w:sz w:val="24"/>
          <w:szCs w:val="24"/>
        </w:rPr>
        <w:t>This will be useful to my project because</w:t>
      </w:r>
      <w:r>
        <w:rPr>
          <w:rFonts w:eastAsia="Times New Roman" w:cstheme="minorHAnsi"/>
          <w:color w:val="000000" w:themeColor="text1"/>
          <w:sz w:val="24"/>
          <w:szCs w:val="24"/>
        </w:rPr>
        <w:t xml:space="preserve"> it presents a point of view from a different employment area (teacher/staff disability) than I’ve previously explored. It was interesting in this research that the </w:t>
      </w:r>
      <w:r w:rsidRPr="00380CD1">
        <w:rPr>
          <w:rFonts w:eastAsia="Times New Roman" w:cstheme="minorHAnsi"/>
          <w:color w:val="000000" w:themeColor="text1"/>
          <w:sz w:val="24"/>
          <w:szCs w:val="24"/>
        </w:rPr>
        <w:t>reactions to initial disclosure influence</w:t>
      </w:r>
      <w:r>
        <w:rPr>
          <w:rFonts w:eastAsia="Times New Roman" w:cstheme="minorHAnsi"/>
          <w:color w:val="000000" w:themeColor="text1"/>
          <w:sz w:val="24"/>
          <w:szCs w:val="24"/>
        </w:rPr>
        <w:t xml:space="preserve">d other </w:t>
      </w:r>
      <w:r w:rsidRPr="00380CD1">
        <w:rPr>
          <w:rFonts w:eastAsia="Times New Roman" w:cstheme="minorHAnsi"/>
          <w:color w:val="000000" w:themeColor="text1"/>
          <w:sz w:val="24"/>
          <w:szCs w:val="24"/>
        </w:rPr>
        <w:t>teacher’s decision</w:t>
      </w:r>
      <w:r>
        <w:rPr>
          <w:rFonts w:eastAsia="Times New Roman" w:cstheme="minorHAnsi"/>
          <w:color w:val="000000" w:themeColor="text1"/>
          <w:sz w:val="24"/>
          <w:szCs w:val="24"/>
        </w:rPr>
        <w:t>s</w:t>
      </w:r>
      <w:r w:rsidRPr="00380CD1">
        <w:rPr>
          <w:rFonts w:eastAsia="Times New Roman" w:cstheme="minorHAnsi"/>
          <w:color w:val="000000" w:themeColor="text1"/>
          <w:sz w:val="24"/>
          <w:szCs w:val="24"/>
        </w:rPr>
        <w:t xml:space="preserve"> to </w:t>
      </w:r>
      <w:r w:rsidRPr="00380CD1">
        <w:rPr>
          <w:rFonts w:eastAsia="Times New Roman" w:cstheme="minorHAnsi"/>
          <w:color w:val="000000" w:themeColor="text1"/>
          <w:sz w:val="24"/>
          <w:szCs w:val="24"/>
        </w:rPr>
        <w:lastRenderedPageBreak/>
        <w:t>disclose</w:t>
      </w:r>
      <w:r>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 xml:space="preserve">a disability in the future. As long as disability disclosure </w:t>
      </w:r>
      <w:r>
        <w:rPr>
          <w:rFonts w:eastAsia="Times New Roman" w:cstheme="minorHAnsi"/>
          <w:color w:val="000000" w:themeColor="text1"/>
          <w:sz w:val="24"/>
          <w:szCs w:val="24"/>
        </w:rPr>
        <w:t>was</w:t>
      </w:r>
      <w:r w:rsidRPr="00380CD1">
        <w:rPr>
          <w:rFonts w:eastAsia="Times New Roman" w:cstheme="minorHAnsi"/>
          <w:color w:val="000000" w:themeColor="text1"/>
          <w:sz w:val="24"/>
          <w:szCs w:val="24"/>
        </w:rPr>
        <w:t xml:space="preserve"> perceived </w:t>
      </w:r>
      <w:r>
        <w:rPr>
          <w:rFonts w:eastAsia="Times New Roman" w:cstheme="minorHAnsi"/>
          <w:color w:val="000000" w:themeColor="text1"/>
          <w:sz w:val="24"/>
          <w:szCs w:val="24"/>
        </w:rPr>
        <w:t xml:space="preserve">as a </w:t>
      </w:r>
      <w:r w:rsidRPr="00380CD1">
        <w:rPr>
          <w:rFonts w:eastAsia="Times New Roman" w:cstheme="minorHAnsi"/>
          <w:color w:val="000000" w:themeColor="text1"/>
          <w:sz w:val="24"/>
          <w:szCs w:val="24"/>
        </w:rPr>
        <w:t>deficit,</w:t>
      </w:r>
      <w:r>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then personal fears and employee anxieties are likely to remain. Another interesting finding</w:t>
      </w:r>
      <w:r>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was that none of the teachers who disclosed a learning disability had ever been promoted. It is</w:t>
      </w:r>
      <w:r>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also clear that teachers with a disability were less likely to apply for promotion due to</w:t>
      </w:r>
      <w:r>
        <w:rPr>
          <w:rFonts w:eastAsia="Times New Roman" w:cstheme="minorHAnsi"/>
          <w:color w:val="000000" w:themeColor="text1"/>
          <w:sz w:val="24"/>
          <w:szCs w:val="24"/>
        </w:rPr>
        <w:t xml:space="preserve"> </w:t>
      </w:r>
      <w:r w:rsidRPr="00380CD1">
        <w:rPr>
          <w:rFonts w:eastAsia="Times New Roman" w:cstheme="minorHAnsi"/>
          <w:color w:val="000000" w:themeColor="text1"/>
          <w:sz w:val="24"/>
          <w:szCs w:val="24"/>
        </w:rPr>
        <w:t>perceptions of disability being perceived as a deficit</w:t>
      </w:r>
      <w:r>
        <w:rPr>
          <w:rFonts w:eastAsia="Times New Roman" w:cstheme="minorHAnsi"/>
          <w:color w:val="000000" w:themeColor="text1"/>
          <w:sz w:val="24"/>
          <w:szCs w:val="24"/>
        </w:rPr>
        <w:t>.</w:t>
      </w:r>
    </w:p>
    <w:p w14:paraId="228F7F4E" w14:textId="0B0E4438" w:rsidR="005D7636" w:rsidRDefault="005D7636" w:rsidP="00380CD1">
      <w:pPr>
        <w:rPr>
          <w:rFonts w:eastAsia="Times New Roman" w:cstheme="minorHAnsi"/>
          <w:color w:val="000000" w:themeColor="text1"/>
          <w:sz w:val="24"/>
          <w:szCs w:val="24"/>
        </w:rPr>
      </w:pPr>
    </w:p>
    <w:p w14:paraId="3D5BD509" w14:textId="30CAA2BD" w:rsidR="005D7636" w:rsidRDefault="005D7636" w:rsidP="00380CD1">
      <w:pPr>
        <w:rPr>
          <w:rFonts w:eastAsia="Times New Roman" w:cstheme="minorHAnsi"/>
          <w:b/>
          <w:bCs/>
          <w:color w:val="000000" w:themeColor="text1"/>
          <w:sz w:val="24"/>
          <w:szCs w:val="24"/>
        </w:rPr>
      </w:pPr>
      <w:r w:rsidRPr="005D7636">
        <w:rPr>
          <w:rFonts w:eastAsia="Times New Roman" w:cstheme="minorHAnsi"/>
          <w:b/>
          <w:bCs/>
          <w:color w:val="000000" w:themeColor="text1"/>
          <w:sz w:val="24"/>
          <w:szCs w:val="24"/>
        </w:rPr>
        <w:t xml:space="preserve">Thoughts about </w:t>
      </w:r>
      <w:r w:rsidRPr="005D7636">
        <w:rPr>
          <w:rFonts w:eastAsia="Times New Roman" w:cstheme="minorHAnsi"/>
          <w:b/>
          <w:bCs/>
          <w:color w:val="000000" w:themeColor="text1"/>
          <w:sz w:val="24"/>
          <w:szCs w:val="24"/>
        </w:rPr>
        <w:t>the</w:t>
      </w:r>
      <w:r w:rsidRPr="005D7636">
        <w:rPr>
          <w:rFonts w:eastAsia="Times New Roman" w:cstheme="minorHAnsi"/>
          <w:b/>
          <w:bCs/>
          <w:color w:val="000000" w:themeColor="text1"/>
          <w:sz w:val="24"/>
          <w:szCs w:val="24"/>
        </w:rPr>
        <w:t xml:space="preserve"> tool</w:t>
      </w:r>
      <w:r w:rsidRPr="005D7636">
        <w:rPr>
          <w:rFonts w:eastAsia="Times New Roman" w:cstheme="minorHAnsi"/>
          <w:b/>
          <w:bCs/>
          <w:color w:val="000000" w:themeColor="text1"/>
          <w:sz w:val="24"/>
          <w:szCs w:val="24"/>
        </w:rPr>
        <w:t>s</w:t>
      </w:r>
    </w:p>
    <w:p w14:paraId="68D205BF" w14:textId="66564085" w:rsidR="005D7636" w:rsidRDefault="005D7636" w:rsidP="00380CD1">
      <w:pPr>
        <w:rPr>
          <w:rFonts w:eastAsia="Times New Roman" w:cstheme="minorHAnsi"/>
          <w:color w:val="000000" w:themeColor="text1"/>
          <w:sz w:val="24"/>
          <w:szCs w:val="24"/>
        </w:rPr>
      </w:pPr>
      <w:r>
        <w:rPr>
          <w:rFonts w:eastAsia="Times New Roman" w:cstheme="minorHAnsi"/>
          <w:color w:val="000000" w:themeColor="text1"/>
          <w:sz w:val="24"/>
          <w:szCs w:val="24"/>
        </w:rPr>
        <w:t xml:space="preserve">Seminal research was a bit frustrating for me. It did not reveal the </w:t>
      </w:r>
      <w:r w:rsidR="00014CC8">
        <w:rPr>
          <w:rFonts w:eastAsia="Times New Roman" w:cstheme="minorHAnsi"/>
          <w:color w:val="000000" w:themeColor="text1"/>
          <w:sz w:val="24"/>
          <w:szCs w:val="24"/>
        </w:rPr>
        <w:t>data and research that I thought it might. Perhaps I was not familiar with working through the databases</w:t>
      </w:r>
      <w:r w:rsidR="00E744DD">
        <w:rPr>
          <w:rFonts w:eastAsia="Times New Roman" w:cstheme="minorHAnsi"/>
          <w:color w:val="000000" w:themeColor="text1"/>
          <w:sz w:val="24"/>
          <w:szCs w:val="24"/>
        </w:rPr>
        <w:t xml:space="preserve"> or I was too narrow in my search ideas. It seemed that I kept coming up with videos</w:t>
      </w:r>
      <w:r w:rsidR="00206C71">
        <w:rPr>
          <w:rFonts w:eastAsia="Times New Roman" w:cstheme="minorHAnsi"/>
          <w:color w:val="000000" w:themeColor="text1"/>
          <w:sz w:val="24"/>
          <w:szCs w:val="24"/>
        </w:rPr>
        <w:t xml:space="preserve">. I did find the videos of interest and if I was doing a multimedia presentation then I might be able to utilize clips from the </w:t>
      </w:r>
      <w:r w:rsidR="00800C0A">
        <w:rPr>
          <w:rFonts w:eastAsia="Times New Roman" w:cstheme="minorHAnsi"/>
          <w:color w:val="000000" w:themeColor="text1"/>
          <w:sz w:val="24"/>
          <w:szCs w:val="24"/>
        </w:rPr>
        <w:t>material I found.</w:t>
      </w:r>
    </w:p>
    <w:p w14:paraId="15F61845" w14:textId="396F85D8" w:rsidR="00800C0A" w:rsidRDefault="00800C0A" w:rsidP="00380CD1">
      <w:pPr>
        <w:rPr>
          <w:rFonts w:eastAsia="Times New Roman" w:cstheme="minorHAnsi"/>
          <w:color w:val="000000" w:themeColor="text1"/>
          <w:sz w:val="24"/>
          <w:szCs w:val="24"/>
        </w:rPr>
      </w:pPr>
      <w:r>
        <w:rPr>
          <w:rFonts w:eastAsia="Times New Roman" w:cstheme="minorHAnsi"/>
          <w:color w:val="000000" w:themeColor="text1"/>
          <w:sz w:val="24"/>
          <w:szCs w:val="24"/>
        </w:rPr>
        <w:t>Cited in searching is something I’ve been doing but not in</w:t>
      </w:r>
      <w:r w:rsidR="009C6F94">
        <w:rPr>
          <w:rFonts w:eastAsia="Times New Roman" w:cstheme="minorHAnsi"/>
          <w:color w:val="000000" w:themeColor="text1"/>
          <w:sz w:val="24"/>
          <w:szCs w:val="24"/>
        </w:rPr>
        <w:t xml:space="preserve"> the same methodology described in this course. It did force me to look at my research articles with a different lens and I was able to find some research that I found interesting. </w:t>
      </w:r>
      <w:r w:rsidR="00DE37F1">
        <w:rPr>
          <w:rFonts w:eastAsia="Times New Roman" w:cstheme="minorHAnsi"/>
          <w:color w:val="000000" w:themeColor="text1"/>
          <w:sz w:val="24"/>
          <w:szCs w:val="24"/>
        </w:rPr>
        <w:t>I’m not sure if I haven’t been searching effectively or if new articles were added but I was pleased finding several new research studies that support my</w:t>
      </w:r>
      <w:r w:rsidR="00EB0213">
        <w:rPr>
          <w:rFonts w:eastAsia="Times New Roman" w:cstheme="minorHAnsi"/>
          <w:color w:val="000000" w:themeColor="text1"/>
          <w:sz w:val="24"/>
          <w:szCs w:val="24"/>
        </w:rPr>
        <w:t xml:space="preserve"> theories on disclosure as well as </w:t>
      </w:r>
      <w:r w:rsidR="00260800">
        <w:rPr>
          <w:rFonts w:eastAsia="Times New Roman" w:cstheme="minorHAnsi"/>
          <w:color w:val="000000" w:themeColor="text1"/>
          <w:sz w:val="24"/>
          <w:szCs w:val="24"/>
        </w:rPr>
        <w:t>finding information on</w:t>
      </w:r>
      <w:r w:rsidR="00EB0213">
        <w:rPr>
          <w:rFonts w:eastAsia="Times New Roman" w:cstheme="minorHAnsi"/>
          <w:color w:val="000000" w:themeColor="text1"/>
          <w:sz w:val="24"/>
          <w:szCs w:val="24"/>
        </w:rPr>
        <w:t xml:space="preserve"> </w:t>
      </w:r>
      <w:r w:rsidR="00F44A84">
        <w:rPr>
          <w:rFonts w:eastAsia="Times New Roman" w:cstheme="minorHAnsi"/>
          <w:color w:val="000000" w:themeColor="text1"/>
          <w:sz w:val="24"/>
          <w:szCs w:val="24"/>
        </w:rPr>
        <w:t xml:space="preserve">unspoken employer’s resistance to hiring individuals who disclose in interviews a disability. </w:t>
      </w:r>
      <w:r w:rsidR="001370CD">
        <w:rPr>
          <w:rFonts w:eastAsia="Times New Roman" w:cstheme="minorHAnsi"/>
          <w:color w:val="000000" w:themeColor="text1"/>
          <w:sz w:val="24"/>
          <w:szCs w:val="24"/>
        </w:rPr>
        <w:t>(I don’t mean I’m pleased that employers have resistance).</w:t>
      </w:r>
    </w:p>
    <w:p w14:paraId="066E72FC" w14:textId="20B211C0" w:rsidR="00260800" w:rsidRPr="005D7636" w:rsidRDefault="00260800" w:rsidP="00380CD1">
      <w:pPr>
        <w:rPr>
          <w:rFonts w:eastAsia="Times New Roman" w:cstheme="minorHAnsi"/>
          <w:color w:val="000000" w:themeColor="text1"/>
          <w:sz w:val="24"/>
          <w:szCs w:val="24"/>
        </w:rPr>
      </w:pPr>
      <w:r>
        <w:rPr>
          <w:rFonts w:eastAsia="Times New Roman" w:cstheme="minorHAnsi"/>
          <w:color w:val="000000" w:themeColor="text1"/>
          <w:sz w:val="24"/>
          <w:szCs w:val="24"/>
        </w:rPr>
        <w:t xml:space="preserve">Subject search was my final search. This was my favorite. The quotation marks of disability and invisible yielded several different studies. While I had to sort through the results to get several that were applicable…they presented different points of view. The one I’m including is interesting as it includes information about disclosing disabilities as “coming out”… where have we heard that terminology before and how disclosure resulted in career suicide. </w:t>
      </w:r>
      <w:r w:rsidR="00B324D1">
        <w:rPr>
          <w:rFonts w:eastAsia="Times New Roman" w:cstheme="minorHAnsi"/>
          <w:color w:val="000000" w:themeColor="text1"/>
          <w:sz w:val="24"/>
          <w:szCs w:val="24"/>
        </w:rPr>
        <w:t>Teachers were seen as having deficits and this was apparently not acceptable in this profession.</w:t>
      </w:r>
    </w:p>
    <w:sectPr w:rsidR="00260800" w:rsidRPr="005D7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37AD7"/>
    <w:multiLevelType w:val="multilevel"/>
    <w:tmpl w:val="B226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E"/>
    <w:rsid w:val="00014CC8"/>
    <w:rsid w:val="001370CD"/>
    <w:rsid w:val="00206C71"/>
    <w:rsid w:val="00260800"/>
    <w:rsid w:val="00380CD1"/>
    <w:rsid w:val="005D7636"/>
    <w:rsid w:val="005F7545"/>
    <w:rsid w:val="00800C0A"/>
    <w:rsid w:val="009C6F94"/>
    <w:rsid w:val="00A0023E"/>
    <w:rsid w:val="00B324D1"/>
    <w:rsid w:val="00BD3BE3"/>
    <w:rsid w:val="00C52976"/>
    <w:rsid w:val="00DE37F1"/>
    <w:rsid w:val="00E744DD"/>
    <w:rsid w:val="00EB0213"/>
    <w:rsid w:val="00F4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9F8A"/>
  <w15:chartTrackingRefBased/>
  <w15:docId w15:val="{AE1C6EAC-B4C5-428A-9078-97EB7BD3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A00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ity-title">
    <w:name w:val="entity-title"/>
    <w:basedOn w:val="DefaultParagraphFont"/>
    <w:rsid w:val="00A0023E"/>
  </w:style>
  <w:style w:type="character" w:styleId="Hyperlink">
    <w:name w:val="Hyperlink"/>
    <w:basedOn w:val="DefaultParagraphFont"/>
    <w:uiPriority w:val="99"/>
    <w:unhideWhenUsed/>
    <w:rsid w:val="00A0023E"/>
    <w:rPr>
      <w:color w:val="0000FF"/>
      <w:u w:val="single"/>
    </w:rPr>
  </w:style>
  <w:style w:type="character" w:customStyle="1" w:styleId="creator-info">
    <w:name w:val="creator-info"/>
    <w:basedOn w:val="DefaultParagraphFont"/>
    <w:rsid w:val="00A0023E"/>
  </w:style>
  <w:style w:type="character" w:customStyle="1" w:styleId="source-info">
    <w:name w:val="source-info"/>
    <w:basedOn w:val="DefaultParagraphFont"/>
    <w:rsid w:val="00A0023E"/>
  </w:style>
  <w:style w:type="character" w:customStyle="1" w:styleId="publisher-info">
    <w:name w:val="publisher-info"/>
    <w:basedOn w:val="DefaultParagraphFont"/>
    <w:rsid w:val="00A0023E"/>
  </w:style>
  <w:style w:type="paragraph" w:customStyle="1" w:styleId="Default">
    <w:name w:val="Default"/>
    <w:rsid w:val="00380CD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80CD1"/>
    <w:rPr>
      <w:color w:val="605E5C"/>
      <w:shd w:val="clear" w:color="auto" w:fill="E1DFDD"/>
    </w:rPr>
  </w:style>
  <w:style w:type="paragraph" w:customStyle="1" w:styleId="ng-binding">
    <w:name w:val="ng-binding"/>
    <w:basedOn w:val="Normal"/>
    <w:rsid w:val="00380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0476">
      <w:bodyDiv w:val="1"/>
      <w:marLeft w:val="0"/>
      <w:marRight w:val="0"/>
      <w:marTop w:val="0"/>
      <w:marBottom w:val="0"/>
      <w:divBdr>
        <w:top w:val="none" w:sz="0" w:space="0" w:color="auto"/>
        <w:left w:val="none" w:sz="0" w:space="0" w:color="auto"/>
        <w:bottom w:val="none" w:sz="0" w:space="0" w:color="auto"/>
        <w:right w:val="none" w:sz="0" w:space="0" w:color="auto"/>
      </w:divBdr>
    </w:div>
    <w:div w:id="1427964306">
      <w:bodyDiv w:val="1"/>
      <w:marLeft w:val="0"/>
      <w:marRight w:val="0"/>
      <w:marTop w:val="0"/>
      <w:marBottom w:val="0"/>
      <w:divBdr>
        <w:top w:val="none" w:sz="0" w:space="0" w:color="auto"/>
        <w:left w:val="none" w:sz="0" w:space="0" w:color="auto"/>
        <w:bottom w:val="none" w:sz="0" w:space="0" w:color="auto"/>
        <w:right w:val="none" w:sz="0" w:space="0" w:color="auto"/>
      </w:divBdr>
    </w:div>
    <w:div w:id="1811090662">
      <w:bodyDiv w:val="1"/>
      <w:marLeft w:val="0"/>
      <w:marRight w:val="0"/>
      <w:marTop w:val="0"/>
      <w:marBottom w:val="0"/>
      <w:divBdr>
        <w:top w:val="none" w:sz="0" w:space="0" w:color="auto"/>
        <w:left w:val="none" w:sz="0" w:space="0" w:color="auto"/>
        <w:bottom w:val="none" w:sz="0" w:space="0" w:color="auto"/>
        <w:right w:val="none" w:sz="0" w:space="0" w:color="auto"/>
      </w:divBdr>
    </w:div>
    <w:div w:id="1908151898">
      <w:bodyDiv w:val="1"/>
      <w:marLeft w:val="0"/>
      <w:marRight w:val="0"/>
      <w:marTop w:val="0"/>
      <w:marBottom w:val="0"/>
      <w:divBdr>
        <w:top w:val="none" w:sz="0" w:space="0" w:color="auto"/>
        <w:left w:val="none" w:sz="0" w:space="0" w:color="auto"/>
        <w:bottom w:val="none" w:sz="0" w:space="0" w:color="auto"/>
        <w:right w:val="none" w:sz="0" w:space="0" w:color="auto"/>
      </w:divBdr>
    </w:div>
    <w:div w:id="1933201658">
      <w:bodyDiv w:val="1"/>
      <w:marLeft w:val="0"/>
      <w:marRight w:val="0"/>
      <w:marTop w:val="0"/>
      <w:marBottom w:val="0"/>
      <w:divBdr>
        <w:top w:val="none" w:sz="0" w:space="0" w:color="auto"/>
        <w:left w:val="none" w:sz="0" w:space="0" w:color="auto"/>
        <w:bottom w:val="none" w:sz="0" w:space="0" w:color="auto"/>
        <w:right w:val="none" w:sz="0" w:space="0" w:color="auto"/>
      </w:divBdr>
      <w:divsChild>
        <w:div w:id="181209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lexanderstreet-com.libezproxy2.syr.edu/search?ff%5B0%5D=video_series_facet%3ANo%20Limits&amp;sort_by=real_title_sort&amp;sort_order=A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alexanderstreet-com.libezproxy2.syr.edu/view/work/bibliographic_entity%7Cvideo_work%7C3176405" TargetMode="External"/><Relationship Id="rId12" Type="http://schemas.openxmlformats.org/officeDocument/2006/relationships/hyperlink" Target="https://doi.org/10.1108/IJEM-01-2020-0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lexanderstreet-com.libezproxy2.syr.edu/view/work/bibliographic_entity%7Cvideo_work%7C3176405"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doi.org/10.1007/s10926-019-09848-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Syracuse City Schools</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Furcinito</dc:creator>
  <cp:keywords/>
  <dc:description/>
  <cp:lastModifiedBy>Furcinito, Ann Marie</cp:lastModifiedBy>
  <cp:revision>14</cp:revision>
  <dcterms:created xsi:type="dcterms:W3CDTF">2021-08-05T01:53:00Z</dcterms:created>
  <dcterms:modified xsi:type="dcterms:W3CDTF">2021-08-05T02:13:00Z</dcterms:modified>
</cp:coreProperties>
</file>